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88" w:rsidRPr="00631B48" w:rsidRDefault="005D2F88" w:rsidP="00E12588">
      <w:pPr>
        <w:ind w:left="1440" w:hanging="1440"/>
        <w:rPr>
          <w:b/>
          <w:sz w:val="24"/>
          <w:szCs w:val="24"/>
        </w:rPr>
      </w:pPr>
      <w:r w:rsidRPr="00631B48">
        <w:rPr>
          <w:b/>
          <w:sz w:val="24"/>
          <w:szCs w:val="24"/>
        </w:rPr>
        <w:t xml:space="preserve">Facility Name: </w:t>
      </w:r>
      <w:sdt>
        <w:sdtPr>
          <w:rPr>
            <w:b/>
            <w:sz w:val="24"/>
            <w:szCs w:val="24"/>
          </w:rPr>
          <w:id w:val="1843893924"/>
          <w:placeholder>
            <w:docPart w:val="DefaultPlaceholder_1081868574"/>
          </w:placeholder>
          <w:showingPlcHdr/>
        </w:sdtPr>
        <w:sdtContent>
          <w:r w:rsidR="008D4089" w:rsidRPr="00180BA2">
            <w:rPr>
              <w:rStyle w:val="PlaceholderText"/>
            </w:rPr>
            <w:t>Click here to enter text.</w:t>
          </w:r>
        </w:sdtContent>
      </w:sdt>
    </w:p>
    <w:p w:rsidR="005D2F88" w:rsidRPr="00631B48" w:rsidRDefault="005D2F88" w:rsidP="00E12588">
      <w:pPr>
        <w:ind w:left="1440" w:hanging="1440"/>
        <w:rPr>
          <w:b/>
          <w:sz w:val="24"/>
          <w:szCs w:val="24"/>
        </w:rPr>
      </w:pPr>
      <w:r w:rsidRPr="00631B48">
        <w:rPr>
          <w:b/>
          <w:sz w:val="24"/>
          <w:szCs w:val="24"/>
        </w:rPr>
        <w:t>EPA ID</w:t>
      </w:r>
      <w:proofErr w:type="gramStart"/>
      <w:r w:rsidRPr="00631B48">
        <w:rPr>
          <w:b/>
          <w:sz w:val="24"/>
          <w:szCs w:val="24"/>
        </w:rPr>
        <w:t>:</w:t>
      </w:r>
      <w:proofErr w:type="gramEnd"/>
      <w:sdt>
        <w:sdtPr>
          <w:rPr>
            <w:b/>
            <w:sz w:val="24"/>
            <w:szCs w:val="24"/>
          </w:rPr>
          <w:id w:val="1649484439"/>
          <w:placeholder>
            <w:docPart w:val="DefaultPlaceholder_1081868574"/>
          </w:placeholder>
          <w:showingPlcHdr/>
        </w:sdtPr>
        <w:sdtContent>
          <w:r w:rsidR="008D4089" w:rsidRPr="00180BA2">
            <w:rPr>
              <w:rStyle w:val="PlaceholderText"/>
            </w:rPr>
            <w:t>Click here to enter text.</w:t>
          </w:r>
        </w:sdtContent>
      </w:sdt>
    </w:p>
    <w:p w:rsidR="005D2F88" w:rsidRPr="00631B48" w:rsidRDefault="005D2F88" w:rsidP="00E12588">
      <w:pPr>
        <w:ind w:left="1440" w:hanging="1440"/>
        <w:rPr>
          <w:b/>
          <w:sz w:val="24"/>
          <w:szCs w:val="24"/>
        </w:rPr>
      </w:pPr>
      <w:r w:rsidRPr="00631B48">
        <w:rPr>
          <w:b/>
          <w:sz w:val="24"/>
          <w:szCs w:val="24"/>
        </w:rPr>
        <w:t>Agency Interest ID</w:t>
      </w:r>
      <w:proofErr w:type="gramStart"/>
      <w:r w:rsidRPr="00631B48">
        <w:rPr>
          <w:b/>
          <w:sz w:val="24"/>
          <w:szCs w:val="24"/>
        </w:rPr>
        <w:t>:</w:t>
      </w:r>
      <w:proofErr w:type="gramEnd"/>
      <w:sdt>
        <w:sdtPr>
          <w:rPr>
            <w:b/>
            <w:sz w:val="24"/>
            <w:szCs w:val="24"/>
          </w:rPr>
          <w:id w:val="1172917807"/>
          <w:placeholder>
            <w:docPart w:val="DefaultPlaceholder_1081868574"/>
          </w:placeholder>
          <w:showingPlcHdr/>
        </w:sdtPr>
        <w:sdtContent>
          <w:r w:rsidR="008D4089" w:rsidRPr="00180BA2">
            <w:rPr>
              <w:rStyle w:val="PlaceholderText"/>
            </w:rPr>
            <w:t>Click here to enter text.</w:t>
          </w:r>
        </w:sdtContent>
      </w:sdt>
    </w:p>
    <w:p w:rsidR="00F2337E" w:rsidRDefault="00F2337E" w:rsidP="00E12588">
      <w:pPr>
        <w:ind w:left="1440" w:hanging="1440"/>
        <w:rPr>
          <w:b/>
        </w:rPr>
      </w:pPr>
    </w:p>
    <w:p w:rsidR="00CD71B1" w:rsidRDefault="00E12588" w:rsidP="00E12588">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p>
    <w:p w:rsidR="00B40C87" w:rsidRDefault="006B3898" w:rsidP="002D61B1">
      <w:pPr>
        <w:ind w:left="1440"/>
      </w:pPr>
      <w:r w:rsidRPr="006B3898">
        <w:t xml:space="preserve">Part </w:t>
      </w:r>
      <w:r w:rsidR="00491392">
        <w:t>C</w:t>
      </w:r>
      <w:r w:rsidRPr="006B3898">
        <w:t xml:space="preserve"> – </w:t>
      </w:r>
      <w:r w:rsidR="00491392">
        <w:t xml:space="preserve">Waste </w:t>
      </w:r>
      <w:r w:rsidR="000F222F">
        <w:t>Analysis</w:t>
      </w:r>
      <w:r w:rsidRPr="006B3898">
        <w:t xml:space="preserve"> Checklist. Columns “Submitted” and “Location in Application” </w:t>
      </w:r>
      <w:r w:rsidR="009B0236">
        <w:t>must</w:t>
      </w:r>
      <w:r w:rsidRPr="006B3898">
        <w:t xml:space="preserve"> be completed by the applicant. Failure to do so may result in an Administrative Notice of Deficiency by the Division. </w:t>
      </w:r>
      <w:r w:rsidR="00CD71B1">
        <w:t xml:space="preserve">The “Technically Adequate” columns is for use by KDWM staff.  </w:t>
      </w:r>
    </w:p>
    <w:p w:rsidR="00F40B96" w:rsidRDefault="00F40B96" w:rsidP="00E12588"/>
    <w:p w:rsidR="00B40C87" w:rsidRPr="00B40C87" w:rsidRDefault="001D2374" w:rsidP="001D2374">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rsidTr="00A7669E">
        <w:trPr>
          <w:trHeight w:val="818"/>
          <w:tblHeader/>
        </w:trPr>
        <w:tc>
          <w:tcPr>
            <w:tcW w:w="5040" w:type="dxa"/>
            <w:gridSpan w:val="2"/>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rsidR="007C3C06" w:rsidRDefault="007C3C06" w:rsidP="000B33B8">
            <w:pPr>
              <w:jc w:val="center"/>
              <w:rPr>
                <w:rFonts w:ascii="Arial Narrow" w:hAnsi="Arial Narrow"/>
                <w:b/>
                <w:i/>
              </w:rPr>
            </w:pPr>
            <w:r w:rsidRPr="00CB23E5">
              <w:rPr>
                <w:rFonts w:ascii="Arial Narrow" w:hAnsi="Arial Narrow"/>
                <w:b/>
                <w:i/>
              </w:rPr>
              <w:t>Regulation</w:t>
            </w:r>
          </w:p>
          <w:p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Submitted</w:t>
            </w:r>
          </w:p>
          <w:p w:rsidR="007C3C06" w:rsidRPr="001D2374" w:rsidRDefault="007C3C06" w:rsidP="00D930C1">
            <w:pPr>
              <w:jc w:val="center"/>
              <w:rPr>
                <w:rFonts w:ascii="Arial Narrow" w:hAnsi="Arial Narrow"/>
                <w:i/>
                <w:vertAlign w:val="superscript"/>
              </w:rPr>
            </w:pPr>
            <w:r w:rsidRPr="00CB23E5">
              <w:rPr>
                <w:rFonts w:ascii="Arial Narrow" w:hAnsi="Arial Narrow"/>
                <w:i/>
              </w:rPr>
              <w:t>(Y/N/NA)</w:t>
            </w:r>
            <w:r w:rsidR="001D2374">
              <w:rPr>
                <w:rFonts w:ascii="Arial Narrow" w:hAnsi="Arial Narrow"/>
                <w:i/>
                <w:vertAlign w:val="superscript"/>
              </w:rPr>
              <w:t>*</w:t>
            </w:r>
          </w:p>
        </w:tc>
        <w:tc>
          <w:tcPr>
            <w:tcW w:w="1260" w:type="dxa"/>
            <w:shd w:val="clear" w:color="auto" w:fill="AEAAAA" w:themeFill="background2" w:themeFillShade="BF"/>
          </w:tcPr>
          <w:p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rsidR="00BB40F8" w:rsidRPr="00CB23E5" w:rsidRDefault="00BB40F8" w:rsidP="00BB40F8">
            <w:pPr>
              <w:jc w:val="center"/>
              <w:rPr>
                <w:rFonts w:ascii="Arial Narrow" w:hAnsi="Arial Narrow"/>
                <w:b/>
                <w:i/>
              </w:rPr>
            </w:pPr>
            <w:r w:rsidRPr="00CB23E5">
              <w:rPr>
                <w:rFonts w:ascii="Arial Narrow" w:hAnsi="Arial Narrow"/>
                <w:b/>
                <w:i/>
              </w:rPr>
              <w:t>Technically Adequate</w:t>
            </w:r>
          </w:p>
          <w:p w:rsidR="007C3C06" w:rsidRPr="001D2374" w:rsidRDefault="00BB40F8" w:rsidP="00BB40F8">
            <w:pPr>
              <w:jc w:val="center"/>
              <w:rPr>
                <w:rFonts w:ascii="Arial Narrow" w:hAnsi="Arial Narrow"/>
                <w:b/>
                <w:i/>
                <w:vertAlign w:val="superscript"/>
              </w:rPr>
            </w:pPr>
            <w:r w:rsidRPr="00CB23E5">
              <w:rPr>
                <w:rFonts w:ascii="Arial Narrow" w:hAnsi="Arial Narrow"/>
                <w:i/>
              </w:rPr>
              <w:t>(Y/N)</w:t>
            </w:r>
            <w:r w:rsidR="001D2374">
              <w:rPr>
                <w:rFonts w:ascii="Arial Narrow" w:hAnsi="Arial Narrow"/>
                <w:i/>
                <w:vertAlign w:val="superscript"/>
              </w:rPr>
              <w:t>*</w:t>
            </w:r>
          </w:p>
        </w:tc>
        <w:tc>
          <w:tcPr>
            <w:tcW w:w="4590" w:type="dxa"/>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Comments</w:t>
            </w:r>
          </w:p>
        </w:tc>
      </w:tr>
      <w:tr w:rsidR="00A03ED8" w:rsidTr="00B07514">
        <w:trPr>
          <w:trHeight w:val="512"/>
        </w:trPr>
        <w:tc>
          <w:tcPr>
            <w:tcW w:w="540" w:type="dxa"/>
            <w:tcBorders>
              <w:bottom w:val="nil"/>
            </w:tcBorders>
          </w:tcPr>
          <w:p w:rsidR="007C3C06" w:rsidRPr="00902E6E" w:rsidRDefault="000F222F" w:rsidP="008C3751">
            <w:pPr>
              <w:ind w:left="337" w:hanging="337"/>
              <w:rPr>
                <w:rFonts w:ascii="Arial Narrow" w:hAnsi="Arial Narrow"/>
                <w:b/>
              </w:rPr>
            </w:pPr>
            <w:r w:rsidRPr="00902E6E">
              <w:rPr>
                <w:rFonts w:ascii="Arial Narrow" w:hAnsi="Arial Narrow"/>
                <w:b/>
              </w:rPr>
              <w:t>C</w:t>
            </w:r>
            <w:r w:rsidR="008C3751" w:rsidRPr="00902E6E">
              <w:rPr>
                <w:rFonts w:ascii="Arial Narrow" w:hAnsi="Arial Narrow"/>
                <w:b/>
              </w:rPr>
              <w:t>.</w:t>
            </w:r>
            <w:r w:rsidRPr="00902E6E">
              <w:rPr>
                <w:rFonts w:ascii="Arial Narrow" w:hAnsi="Arial Narrow"/>
                <w:b/>
              </w:rPr>
              <w:t>1</w:t>
            </w:r>
          </w:p>
        </w:tc>
        <w:tc>
          <w:tcPr>
            <w:tcW w:w="4500" w:type="dxa"/>
            <w:tcBorders>
              <w:bottom w:val="nil"/>
            </w:tcBorders>
          </w:tcPr>
          <w:p w:rsidR="007C3C06" w:rsidRPr="00E865B8" w:rsidRDefault="0079348A" w:rsidP="00693BA8">
            <w:pPr>
              <w:rPr>
                <w:rFonts w:ascii="Arial Narrow" w:hAnsi="Arial Narrow"/>
                <w:b/>
              </w:rPr>
            </w:pPr>
            <w:r>
              <w:rPr>
                <w:rFonts w:ascii="Arial Narrow" w:hAnsi="Arial Narrow"/>
                <w:b/>
              </w:rPr>
              <w:t>C.1.1</w:t>
            </w:r>
            <w:r w:rsidR="008C3751">
              <w:rPr>
                <w:rFonts w:ascii="Arial Narrow" w:hAnsi="Arial Narrow"/>
                <w:b/>
              </w:rPr>
              <w:t xml:space="preserve">   General</w:t>
            </w:r>
          </w:p>
          <w:p w:rsidR="00654F85" w:rsidRDefault="00654F85" w:rsidP="00693BA8">
            <w:pPr>
              <w:rPr>
                <w:rFonts w:ascii="Arial Narrow" w:hAnsi="Arial Narrow"/>
                <w:b/>
              </w:rPr>
            </w:pPr>
          </w:p>
          <w:p w:rsidR="00CF3D3C" w:rsidRDefault="0039461A" w:rsidP="009B0236">
            <w:pPr>
              <w:rPr>
                <w:rFonts w:ascii="Arial Narrow" w:hAnsi="Arial Narrow"/>
              </w:rPr>
            </w:pPr>
            <w:r>
              <w:rPr>
                <w:rFonts w:ascii="Arial Narrow" w:hAnsi="Arial Narrow"/>
              </w:rPr>
              <w:t>For each hazardous waste management unit at the facility, p</w:t>
            </w:r>
            <w:r w:rsidR="00CF3D3C" w:rsidRPr="00CF3D3C">
              <w:rPr>
                <w:rFonts w:ascii="Arial Narrow" w:hAnsi="Arial Narrow"/>
              </w:rPr>
              <w:t xml:space="preserve">rovide a general description of the hazardous waste </w:t>
            </w:r>
            <w:r w:rsidR="00003101">
              <w:rPr>
                <w:rFonts w:ascii="Arial Narrow" w:hAnsi="Arial Narrow"/>
              </w:rPr>
              <w:t xml:space="preserve">managed </w:t>
            </w:r>
            <w:r>
              <w:rPr>
                <w:rFonts w:ascii="Arial Narrow" w:hAnsi="Arial Narrow"/>
              </w:rPr>
              <w:t>or will be</w:t>
            </w:r>
            <w:r w:rsidR="00CF3D3C" w:rsidRPr="00CF3D3C">
              <w:rPr>
                <w:rFonts w:ascii="Arial Narrow" w:hAnsi="Arial Narrow"/>
              </w:rPr>
              <w:t xml:space="preserve"> managed. </w:t>
            </w:r>
            <w:r w:rsidR="004B2EEA">
              <w:rPr>
                <w:rFonts w:ascii="Arial Narrow" w:hAnsi="Arial Narrow"/>
              </w:rPr>
              <w:t>I</w:t>
            </w:r>
            <w:r w:rsidR="00CF3D3C" w:rsidRPr="00CF3D3C">
              <w:rPr>
                <w:rFonts w:ascii="Arial Narrow" w:hAnsi="Arial Narrow"/>
              </w:rPr>
              <w:t>nclude the following information</w:t>
            </w:r>
            <w:r>
              <w:rPr>
                <w:rFonts w:ascii="Arial Narrow" w:hAnsi="Arial Narrow"/>
              </w:rPr>
              <w:t>:</w:t>
            </w:r>
            <w:r w:rsidR="00CF3D3C" w:rsidRPr="00CF3D3C">
              <w:rPr>
                <w:rFonts w:ascii="Arial Narrow" w:hAnsi="Arial Narrow"/>
              </w:rPr>
              <w:t xml:space="preserve"> </w:t>
            </w:r>
          </w:p>
          <w:p w:rsidR="00B07514" w:rsidRPr="00FC3C33" w:rsidRDefault="00B07514" w:rsidP="009B0236">
            <w:pPr>
              <w:rPr>
                <w:rFonts w:ascii="Arial Narrow" w:hAnsi="Arial Narrow"/>
              </w:rPr>
            </w:pPr>
          </w:p>
        </w:tc>
        <w:tc>
          <w:tcPr>
            <w:tcW w:w="1620" w:type="dxa"/>
          </w:tcPr>
          <w:p w:rsidR="007C3C06" w:rsidRPr="00E865B8" w:rsidRDefault="000F222F" w:rsidP="000F222F">
            <w:pPr>
              <w:jc w:val="center"/>
              <w:rPr>
                <w:rFonts w:ascii="Arial Narrow" w:hAnsi="Arial Narrow"/>
              </w:rPr>
            </w:pPr>
            <w:r>
              <w:rPr>
                <w:rFonts w:ascii="Arial Narrow" w:hAnsi="Arial Narrow"/>
              </w:rPr>
              <w:t>264.13</w:t>
            </w:r>
          </w:p>
        </w:tc>
        <w:tc>
          <w:tcPr>
            <w:tcW w:w="1170" w:type="dxa"/>
          </w:tcPr>
          <w:p w:rsidR="007C3C06" w:rsidRPr="00E865B8" w:rsidRDefault="007C3C06" w:rsidP="00E12588">
            <w:pPr>
              <w:jc w:val="center"/>
              <w:rPr>
                <w:rFonts w:ascii="Arial Narrow" w:hAnsi="Arial Narrow"/>
                <w:b/>
              </w:rPr>
            </w:pPr>
          </w:p>
        </w:tc>
        <w:tc>
          <w:tcPr>
            <w:tcW w:w="1260" w:type="dxa"/>
          </w:tcPr>
          <w:p w:rsidR="007C3C06" w:rsidRPr="00E865B8" w:rsidRDefault="007C3C06" w:rsidP="00E12588">
            <w:pPr>
              <w:jc w:val="center"/>
              <w:rPr>
                <w:rFonts w:ascii="Arial Narrow" w:hAnsi="Arial Narrow"/>
                <w:b/>
              </w:rPr>
            </w:pPr>
          </w:p>
        </w:tc>
        <w:tc>
          <w:tcPr>
            <w:tcW w:w="1260" w:type="dxa"/>
          </w:tcPr>
          <w:p w:rsidR="007C3C06" w:rsidRPr="00E865B8" w:rsidRDefault="007C3C06" w:rsidP="00E12588">
            <w:pPr>
              <w:jc w:val="center"/>
              <w:rPr>
                <w:rFonts w:ascii="Arial Narrow" w:hAnsi="Arial Narrow"/>
                <w:b/>
              </w:rPr>
            </w:pPr>
          </w:p>
        </w:tc>
        <w:tc>
          <w:tcPr>
            <w:tcW w:w="4590" w:type="dxa"/>
          </w:tcPr>
          <w:p w:rsidR="00B07514" w:rsidRPr="00B07514" w:rsidRDefault="00B07514" w:rsidP="00B07514">
            <w:pPr>
              <w:rPr>
                <w:rFonts w:ascii="Arial Narrow" w:hAnsi="Arial Narrow"/>
                <w:i/>
              </w:rPr>
            </w:pPr>
            <w:r w:rsidRPr="00B07514">
              <w:rPr>
                <w:rFonts w:ascii="Arial Narrow" w:hAnsi="Arial Narrow"/>
                <w:i/>
              </w:rPr>
              <w:t xml:space="preserve">The applicant must obtain all the information which must be known to treat, store, or dispose of the waste to be managed at the facility. </w:t>
            </w:r>
          </w:p>
          <w:p w:rsidR="007C3C06" w:rsidRPr="00C70051" w:rsidRDefault="007C3C06" w:rsidP="00C70051">
            <w:pPr>
              <w:rPr>
                <w:rFonts w:ascii="Arial Narrow" w:hAnsi="Arial Narrow"/>
              </w:rPr>
            </w:pPr>
          </w:p>
        </w:tc>
      </w:tr>
      <w:tr w:rsidR="00FC3C33" w:rsidTr="00B07514">
        <w:trPr>
          <w:trHeight w:val="287"/>
        </w:trPr>
        <w:tc>
          <w:tcPr>
            <w:tcW w:w="540" w:type="dxa"/>
            <w:tcBorders>
              <w:top w:val="nil"/>
              <w:bottom w:val="nil"/>
            </w:tcBorders>
          </w:tcPr>
          <w:p w:rsidR="00FC3C33" w:rsidRDefault="00FC3C33" w:rsidP="008C3751">
            <w:pPr>
              <w:ind w:left="337" w:hanging="337"/>
              <w:rPr>
                <w:rFonts w:ascii="Arial Narrow" w:hAnsi="Arial Narrow"/>
                <w:b/>
                <w:sz w:val="20"/>
                <w:szCs w:val="20"/>
              </w:rPr>
            </w:pPr>
          </w:p>
        </w:tc>
        <w:tc>
          <w:tcPr>
            <w:tcW w:w="4500" w:type="dxa"/>
            <w:tcBorders>
              <w:top w:val="nil"/>
              <w:bottom w:val="single" w:sz="4" w:space="0" w:color="auto"/>
            </w:tcBorders>
          </w:tcPr>
          <w:p w:rsidR="00FC3C33" w:rsidRPr="00FC3C33" w:rsidRDefault="0039461A" w:rsidP="00342126">
            <w:pPr>
              <w:ind w:left="342" w:hanging="342"/>
              <w:rPr>
                <w:rFonts w:ascii="Arial Narrow" w:hAnsi="Arial Narrow"/>
              </w:rPr>
            </w:pPr>
            <w:proofErr w:type="spellStart"/>
            <w:r>
              <w:rPr>
                <w:rFonts w:ascii="Arial Narrow" w:hAnsi="Arial Narrow"/>
              </w:rPr>
              <w:t>i</w:t>
            </w:r>
            <w:proofErr w:type="spellEnd"/>
            <w:r w:rsidR="00FC3C33">
              <w:rPr>
                <w:rFonts w:ascii="Arial Narrow" w:hAnsi="Arial Narrow"/>
              </w:rPr>
              <w:t xml:space="preserve">.     </w:t>
            </w:r>
            <w:r w:rsidRPr="00B07514">
              <w:rPr>
                <w:rFonts w:ascii="Arial Narrow" w:hAnsi="Arial Narrow"/>
              </w:rPr>
              <w:t xml:space="preserve">List of </w:t>
            </w:r>
            <w:r w:rsidR="00342126">
              <w:rPr>
                <w:rFonts w:ascii="Arial Narrow" w:hAnsi="Arial Narrow"/>
              </w:rPr>
              <w:t xml:space="preserve">each </w:t>
            </w:r>
            <w:r w:rsidR="00FC3C33" w:rsidRPr="00B07514">
              <w:rPr>
                <w:rFonts w:ascii="Arial Narrow" w:hAnsi="Arial Narrow"/>
              </w:rPr>
              <w:t>waste</w:t>
            </w:r>
            <w:r w:rsidRPr="00B07514">
              <w:rPr>
                <w:rFonts w:ascii="Arial Narrow" w:hAnsi="Arial Narrow"/>
              </w:rPr>
              <w:t xml:space="preserve"> and its </w:t>
            </w:r>
            <w:r w:rsidR="00FC3C33" w:rsidRPr="00B07514">
              <w:rPr>
                <w:rFonts w:ascii="Arial Narrow" w:hAnsi="Arial Narrow"/>
              </w:rPr>
              <w:t>waste codes</w:t>
            </w:r>
            <w:r w:rsidR="00FC3C33" w:rsidRPr="00FC3C33">
              <w:rPr>
                <w:rFonts w:ascii="Arial Narrow" w:hAnsi="Arial Narrow"/>
              </w:rPr>
              <w:t>.</w:t>
            </w:r>
          </w:p>
        </w:tc>
        <w:tc>
          <w:tcPr>
            <w:tcW w:w="1620" w:type="dxa"/>
          </w:tcPr>
          <w:p w:rsidR="00FC3C33" w:rsidRDefault="00FC3C33" w:rsidP="000F222F">
            <w:pPr>
              <w:jc w:val="center"/>
              <w:rPr>
                <w:rFonts w:ascii="Arial Narrow" w:hAnsi="Arial Narrow"/>
              </w:rPr>
            </w:pPr>
          </w:p>
        </w:tc>
        <w:sdt>
          <w:sdtPr>
            <w:rPr>
              <w:rFonts w:ascii="Arial Narrow" w:hAnsi="Arial Narrow"/>
              <w:b/>
            </w:rPr>
            <w:id w:val="-622542400"/>
            <w:placeholder>
              <w:docPart w:val="DefaultPlaceholder_1081868574"/>
            </w:placeholder>
            <w:showingPlcHdr/>
          </w:sdtPr>
          <w:sdtContent>
            <w:bookmarkStart w:id="0" w:name="_GoBack" w:displacedByCustomXml="prev"/>
            <w:tc>
              <w:tcPr>
                <w:tcW w:w="1170" w:type="dxa"/>
              </w:tcPr>
              <w:p w:rsidR="00FC3C33" w:rsidRPr="00E865B8" w:rsidRDefault="008D4089" w:rsidP="00E12588">
                <w:pPr>
                  <w:jc w:val="center"/>
                  <w:rPr>
                    <w:rFonts w:ascii="Arial Narrow" w:hAnsi="Arial Narrow"/>
                    <w:b/>
                  </w:rPr>
                </w:pPr>
                <w:r w:rsidRPr="00180BA2">
                  <w:rPr>
                    <w:rStyle w:val="PlaceholderText"/>
                  </w:rPr>
                  <w:t>Click here to enter text.</w:t>
                </w:r>
              </w:p>
            </w:tc>
            <w:bookmarkEnd w:id="0" w:displacedByCustomXml="next"/>
          </w:sdtContent>
        </w:sdt>
        <w:sdt>
          <w:sdtPr>
            <w:rPr>
              <w:rFonts w:ascii="Arial Narrow" w:hAnsi="Arial Narrow"/>
              <w:b/>
            </w:rPr>
            <w:id w:val="-1445380847"/>
            <w:placeholder>
              <w:docPart w:val="DefaultPlaceholder_1081868574"/>
            </w:placeholder>
            <w:showingPlcHdr/>
          </w:sdtPr>
          <w:sdtContent>
            <w:tc>
              <w:tcPr>
                <w:tcW w:w="1260" w:type="dxa"/>
              </w:tcPr>
              <w:p w:rsidR="00FC3C33"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FC3C33" w:rsidRPr="00E865B8" w:rsidRDefault="00FC3C33" w:rsidP="00E12588">
            <w:pPr>
              <w:jc w:val="center"/>
              <w:rPr>
                <w:rFonts w:ascii="Arial Narrow" w:hAnsi="Arial Narrow"/>
                <w:b/>
              </w:rPr>
            </w:pPr>
          </w:p>
        </w:tc>
        <w:sdt>
          <w:sdtPr>
            <w:rPr>
              <w:rFonts w:ascii="Arial Narrow" w:hAnsi="Arial Narrow"/>
            </w:rPr>
            <w:id w:val="204615133"/>
            <w:placeholder>
              <w:docPart w:val="DefaultPlaceholder_1081868574"/>
            </w:placeholder>
            <w:showingPlcHdr/>
          </w:sdtPr>
          <w:sdtContent>
            <w:tc>
              <w:tcPr>
                <w:tcW w:w="4590" w:type="dxa"/>
              </w:tcPr>
              <w:p w:rsidR="00FC3C33" w:rsidRPr="00C70051" w:rsidRDefault="008D4089" w:rsidP="00C70051">
                <w:pPr>
                  <w:rPr>
                    <w:rFonts w:ascii="Arial Narrow" w:hAnsi="Arial Narrow"/>
                  </w:rPr>
                </w:pPr>
                <w:r w:rsidRPr="00180BA2">
                  <w:rPr>
                    <w:rStyle w:val="PlaceholderText"/>
                  </w:rPr>
                  <w:t>Click here to enter text.</w:t>
                </w:r>
              </w:p>
            </w:tc>
          </w:sdtContent>
        </w:sdt>
      </w:tr>
      <w:tr w:rsidR="00FC3C33" w:rsidTr="004B2EEA">
        <w:trPr>
          <w:trHeight w:val="287"/>
        </w:trPr>
        <w:tc>
          <w:tcPr>
            <w:tcW w:w="540" w:type="dxa"/>
            <w:tcBorders>
              <w:top w:val="nil"/>
              <w:bottom w:val="nil"/>
            </w:tcBorders>
          </w:tcPr>
          <w:p w:rsidR="00FC3C33" w:rsidRDefault="00FC3C33" w:rsidP="008C3751">
            <w:pPr>
              <w:ind w:left="337" w:hanging="337"/>
              <w:rPr>
                <w:rFonts w:ascii="Arial Narrow" w:hAnsi="Arial Narrow"/>
                <w:b/>
                <w:sz w:val="20"/>
                <w:szCs w:val="20"/>
              </w:rPr>
            </w:pPr>
          </w:p>
        </w:tc>
        <w:tc>
          <w:tcPr>
            <w:tcW w:w="4500" w:type="dxa"/>
            <w:tcBorders>
              <w:bottom w:val="single" w:sz="4" w:space="0" w:color="auto"/>
            </w:tcBorders>
          </w:tcPr>
          <w:p w:rsidR="00FC3C33" w:rsidRDefault="00FC3C33" w:rsidP="0039461A">
            <w:pPr>
              <w:ind w:left="342" w:hanging="342"/>
              <w:rPr>
                <w:rFonts w:ascii="Arial Narrow" w:hAnsi="Arial Narrow"/>
              </w:rPr>
            </w:pPr>
            <w:r>
              <w:rPr>
                <w:rFonts w:ascii="Arial Narrow" w:hAnsi="Arial Narrow"/>
              </w:rPr>
              <w:t xml:space="preserve">ii.    </w:t>
            </w:r>
            <w:r w:rsidRPr="00FC3C33">
              <w:rPr>
                <w:rFonts w:ascii="Arial Narrow" w:hAnsi="Arial Narrow"/>
              </w:rPr>
              <w:t>Regulatory basis for waste being hazardous</w:t>
            </w:r>
            <w:r>
              <w:rPr>
                <w:rFonts w:ascii="Arial Narrow" w:hAnsi="Arial Narrow"/>
              </w:rPr>
              <w:t>.</w:t>
            </w:r>
          </w:p>
        </w:tc>
        <w:tc>
          <w:tcPr>
            <w:tcW w:w="1620" w:type="dxa"/>
          </w:tcPr>
          <w:p w:rsidR="00FC3C33" w:rsidRDefault="00FC3C33" w:rsidP="000F222F">
            <w:pPr>
              <w:jc w:val="center"/>
              <w:rPr>
                <w:rFonts w:ascii="Arial Narrow" w:hAnsi="Arial Narrow"/>
              </w:rPr>
            </w:pPr>
          </w:p>
        </w:tc>
        <w:sdt>
          <w:sdtPr>
            <w:rPr>
              <w:rFonts w:ascii="Arial Narrow" w:hAnsi="Arial Narrow"/>
              <w:b/>
            </w:rPr>
            <w:id w:val="418686093"/>
            <w:placeholder>
              <w:docPart w:val="DefaultPlaceholder_1081868574"/>
            </w:placeholder>
            <w:showingPlcHdr/>
          </w:sdtPr>
          <w:sdtContent>
            <w:tc>
              <w:tcPr>
                <w:tcW w:w="1170" w:type="dxa"/>
              </w:tcPr>
              <w:p w:rsidR="00FC3C33"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947394170"/>
            <w:placeholder>
              <w:docPart w:val="DefaultPlaceholder_1081868574"/>
            </w:placeholder>
            <w:showingPlcHdr/>
            <w:text/>
          </w:sdtPr>
          <w:sdtContent>
            <w:tc>
              <w:tcPr>
                <w:tcW w:w="1260" w:type="dxa"/>
              </w:tcPr>
              <w:p w:rsidR="00FC3C33"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FC3C33" w:rsidRPr="00E865B8" w:rsidRDefault="00FC3C33" w:rsidP="00E12588">
            <w:pPr>
              <w:jc w:val="center"/>
              <w:rPr>
                <w:rFonts w:ascii="Arial Narrow" w:hAnsi="Arial Narrow"/>
                <w:b/>
              </w:rPr>
            </w:pPr>
          </w:p>
        </w:tc>
        <w:sdt>
          <w:sdtPr>
            <w:rPr>
              <w:rFonts w:ascii="Arial Narrow" w:hAnsi="Arial Narrow"/>
            </w:rPr>
            <w:id w:val="479433662"/>
            <w:placeholder>
              <w:docPart w:val="DefaultPlaceholder_1081868574"/>
            </w:placeholder>
            <w:showingPlcHdr/>
          </w:sdtPr>
          <w:sdtContent>
            <w:tc>
              <w:tcPr>
                <w:tcW w:w="4590" w:type="dxa"/>
              </w:tcPr>
              <w:p w:rsidR="00FC3C33" w:rsidRPr="00C70051" w:rsidRDefault="008D4089" w:rsidP="00C70051">
                <w:pPr>
                  <w:rPr>
                    <w:rFonts w:ascii="Arial Narrow" w:hAnsi="Arial Narrow"/>
                  </w:rPr>
                </w:pPr>
                <w:r w:rsidRPr="00180BA2">
                  <w:rPr>
                    <w:rStyle w:val="PlaceholderText"/>
                  </w:rPr>
                  <w:t>Click here to enter text.</w:t>
                </w:r>
              </w:p>
            </w:tc>
          </w:sdtContent>
        </w:sdt>
      </w:tr>
      <w:tr w:rsidR="00FC3C33" w:rsidTr="004B2EEA">
        <w:trPr>
          <w:trHeight w:val="287"/>
        </w:trPr>
        <w:tc>
          <w:tcPr>
            <w:tcW w:w="540" w:type="dxa"/>
            <w:tcBorders>
              <w:top w:val="nil"/>
              <w:bottom w:val="nil"/>
            </w:tcBorders>
          </w:tcPr>
          <w:p w:rsidR="00FC3C33" w:rsidRDefault="00FC3C33" w:rsidP="008C3751">
            <w:pPr>
              <w:ind w:left="337" w:hanging="337"/>
              <w:rPr>
                <w:rFonts w:ascii="Arial Narrow" w:hAnsi="Arial Narrow"/>
                <w:b/>
                <w:sz w:val="20"/>
                <w:szCs w:val="20"/>
              </w:rPr>
            </w:pPr>
          </w:p>
        </w:tc>
        <w:tc>
          <w:tcPr>
            <w:tcW w:w="4500" w:type="dxa"/>
            <w:tcBorders>
              <w:bottom w:val="single" w:sz="4" w:space="0" w:color="auto"/>
            </w:tcBorders>
          </w:tcPr>
          <w:p w:rsidR="00FC3C33" w:rsidRDefault="0039461A" w:rsidP="003E6CEB">
            <w:pPr>
              <w:ind w:left="342" w:hanging="342"/>
              <w:rPr>
                <w:rFonts w:ascii="Arial Narrow" w:hAnsi="Arial Narrow"/>
              </w:rPr>
            </w:pPr>
            <w:r>
              <w:rPr>
                <w:rFonts w:ascii="Arial Narrow" w:hAnsi="Arial Narrow"/>
              </w:rPr>
              <w:t>iii</w:t>
            </w:r>
            <w:r w:rsidR="00FC3C33">
              <w:rPr>
                <w:rFonts w:ascii="Arial Narrow" w:hAnsi="Arial Narrow"/>
              </w:rPr>
              <w:t xml:space="preserve">.   </w:t>
            </w:r>
            <w:r w:rsidR="003E6CEB">
              <w:rPr>
                <w:rFonts w:ascii="Arial Narrow" w:hAnsi="Arial Narrow"/>
              </w:rPr>
              <w:t xml:space="preserve">Chemical and physical analyses. Data generated by testing the waste, published data on the waste, or data gathered from similar processes may be used. </w:t>
            </w:r>
          </w:p>
          <w:p w:rsidR="003E6CEB" w:rsidRDefault="003E6CEB" w:rsidP="003E6CEB">
            <w:pPr>
              <w:ind w:left="342" w:hanging="342"/>
              <w:rPr>
                <w:rFonts w:ascii="Arial Narrow" w:hAnsi="Arial Narrow"/>
              </w:rPr>
            </w:pPr>
          </w:p>
        </w:tc>
        <w:tc>
          <w:tcPr>
            <w:tcW w:w="1620" w:type="dxa"/>
          </w:tcPr>
          <w:p w:rsidR="00FC3C33" w:rsidRDefault="003E6CEB" w:rsidP="000F222F">
            <w:pPr>
              <w:jc w:val="center"/>
              <w:rPr>
                <w:rFonts w:ascii="Arial Narrow" w:hAnsi="Arial Narrow"/>
              </w:rPr>
            </w:pPr>
            <w:r>
              <w:rPr>
                <w:rFonts w:ascii="Arial Narrow" w:hAnsi="Arial Narrow"/>
              </w:rPr>
              <w:t>270.14(b)(2); 264.13(a)</w:t>
            </w:r>
          </w:p>
        </w:tc>
        <w:sdt>
          <w:sdtPr>
            <w:rPr>
              <w:rFonts w:ascii="Arial Narrow" w:hAnsi="Arial Narrow"/>
              <w:b/>
            </w:rPr>
            <w:id w:val="1160497383"/>
            <w:placeholder>
              <w:docPart w:val="DefaultPlaceholder_1081868574"/>
            </w:placeholder>
            <w:showingPlcHdr/>
          </w:sdtPr>
          <w:sdtContent>
            <w:tc>
              <w:tcPr>
                <w:tcW w:w="1170" w:type="dxa"/>
              </w:tcPr>
              <w:p w:rsidR="00FC3C33"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1515295907"/>
            <w:placeholder>
              <w:docPart w:val="DefaultPlaceholder_1081868574"/>
            </w:placeholder>
            <w:showingPlcHdr/>
          </w:sdtPr>
          <w:sdtContent>
            <w:tc>
              <w:tcPr>
                <w:tcW w:w="1260" w:type="dxa"/>
              </w:tcPr>
              <w:p w:rsidR="00FC3C33"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FC3C33" w:rsidRPr="00E865B8" w:rsidRDefault="00FC3C33" w:rsidP="00E12588">
            <w:pPr>
              <w:jc w:val="center"/>
              <w:rPr>
                <w:rFonts w:ascii="Arial Narrow" w:hAnsi="Arial Narrow"/>
                <w:b/>
              </w:rPr>
            </w:pPr>
          </w:p>
        </w:tc>
        <w:sdt>
          <w:sdtPr>
            <w:rPr>
              <w:rFonts w:ascii="Arial Narrow" w:hAnsi="Arial Narrow"/>
            </w:rPr>
            <w:id w:val="422376928"/>
            <w:placeholder>
              <w:docPart w:val="DefaultPlaceholder_1081868574"/>
            </w:placeholder>
            <w:showingPlcHdr/>
          </w:sdtPr>
          <w:sdtContent>
            <w:tc>
              <w:tcPr>
                <w:tcW w:w="4590" w:type="dxa"/>
              </w:tcPr>
              <w:p w:rsidR="00FC3C33" w:rsidRPr="00C70051" w:rsidRDefault="008D4089" w:rsidP="00C70051">
                <w:pPr>
                  <w:rPr>
                    <w:rFonts w:ascii="Arial Narrow" w:hAnsi="Arial Narrow"/>
                  </w:rPr>
                </w:pPr>
                <w:r w:rsidRPr="00180BA2">
                  <w:rPr>
                    <w:rStyle w:val="PlaceholderText"/>
                  </w:rPr>
                  <w:t>Click here to enter text.</w:t>
                </w:r>
              </w:p>
            </w:tc>
          </w:sdtContent>
        </w:sdt>
      </w:tr>
      <w:tr w:rsidR="00E00F9C" w:rsidTr="00B07514">
        <w:tc>
          <w:tcPr>
            <w:tcW w:w="540" w:type="dxa"/>
            <w:tcBorders>
              <w:top w:val="nil"/>
              <w:bottom w:val="nil"/>
              <w:right w:val="single" w:sz="4" w:space="0" w:color="auto"/>
            </w:tcBorders>
          </w:tcPr>
          <w:p w:rsidR="0089554F" w:rsidRPr="00E865B8" w:rsidRDefault="0089554F" w:rsidP="00B74B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654F85" w:rsidRDefault="009F1271" w:rsidP="00C553B5">
            <w:pPr>
              <w:ind w:left="612" w:hanging="612"/>
              <w:rPr>
                <w:rFonts w:ascii="Arial Narrow" w:hAnsi="Arial Narrow"/>
                <w:b/>
              </w:rPr>
            </w:pPr>
            <w:r>
              <w:rPr>
                <w:rFonts w:ascii="Arial Narrow" w:hAnsi="Arial Narrow"/>
                <w:b/>
              </w:rPr>
              <w:t>C.1.</w:t>
            </w:r>
            <w:r w:rsidR="0079348A">
              <w:rPr>
                <w:rFonts w:ascii="Arial Narrow" w:hAnsi="Arial Narrow"/>
                <w:b/>
              </w:rPr>
              <w:t>2</w:t>
            </w:r>
            <w:r>
              <w:rPr>
                <w:rFonts w:ascii="Arial Narrow" w:hAnsi="Arial Narrow"/>
                <w:b/>
              </w:rPr>
              <w:t xml:space="preserve">   Land Disposal Units</w:t>
            </w:r>
            <w:r w:rsidR="00C553B5">
              <w:rPr>
                <w:rFonts w:ascii="Arial Narrow" w:hAnsi="Arial Narrow"/>
                <w:b/>
              </w:rPr>
              <w:t xml:space="preserve"> (Waste Piles, Surface Impoundments and Landfills) </w:t>
            </w:r>
          </w:p>
          <w:p w:rsidR="0039461A" w:rsidRDefault="0039461A" w:rsidP="00693BA8">
            <w:pPr>
              <w:rPr>
                <w:rFonts w:ascii="Arial Narrow" w:hAnsi="Arial Narrow"/>
                <w:b/>
              </w:rPr>
            </w:pPr>
          </w:p>
          <w:p w:rsidR="00FC3C33" w:rsidRDefault="00C553B5" w:rsidP="0079348A">
            <w:pPr>
              <w:rPr>
                <w:rFonts w:ascii="Arial Narrow" w:hAnsi="Arial Narrow"/>
              </w:rPr>
            </w:pPr>
            <w:bookmarkStart w:id="1" w:name="OLE_LINK3"/>
            <w:bookmarkStart w:id="2" w:name="OLE_LINK4"/>
            <w:r w:rsidRPr="00C553B5">
              <w:rPr>
                <w:rFonts w:ascii="Arial Narrow" w:hAnsi="Arial Narrow"/>
              </w:rPr>
              <w:t xml:space="preserve">In addition to the information </w:t>
            </w:r>
            <w:r w:rsidR="004B2EEA">
              <w:rPr>
                <w:rFonts w:ascii="Arial Narrow" w:hAnsi="Arial Narrow"/>
              </w:rPr>
              <w:t xml:space="preserve">requested </w:t>
            </w:r>
            <w:r w:rsidRPr="00C553B5">
              <w:rPr>
                <w:rFonts w:ascii="Arial Narrow" w:hAnsi="Arial Narrow"/>
              </w:rPr>
              <w:t xml:space="preserve">in </w:t>
            </w:r>
            <w:r w:rsidR="006E556A" w:rsidRPr="002D61B1">
              <w:rPr>
                <w:rFonts w:ascii="Arial Narrow" w:hAnsi="Arial Narrow"/>
                <w:i/>
              </w:rPr>
              <w:t>Checklist</w:t>
            </w:r>
            <w:r w:rsidR="006E556A">
              <w:rPr>
                <w:rFonts w:ascii="Arial Narrow" w:hAnsi="Arial Narrow"/>
              </w:rPr>
              <w:t xml:space="preserve"> </w:t>
            </w:r>
            <w:r w:rsidRPr="0025366A">
              <w:rPr>
                <w:rFonts w:ascii="Arial Narrow" w:hAnsi="Arial Narrow"/>
                <w:i/>
              </w:rPr>
              <w:t>C.1.</w:t>
            </w:r>
            <w:r w:rsidR="0079348A" w:rsidRPr="0025366A">
              <w:rPr>
                <w:rFonts w:ascii="Arial Narrow" w:hAnsi="Arial Narrow"/>
                <w:i/>
              </w:rPr>
              <w:t>1</w:t>
            </w:r>
            <w:r>
              <w:rPr>
                <w:rFonts w:ascii="Arial Narrow" w:hAnsi="Arial Narrow"/>
              </w:rPr>
              <w:t xml:space="preserve"> above</w:t>
            </w:r>
            <w:r w:rsidRPr="00C553B5">
              <w:rPr>
                <w:rFonts w:ascii="Arial Narrow" w:hAnsi="Arial Narrow"/>
              </w:rPr>
              <w:t xml:space="preserve">, provide the </w:t>
            </w:r>
            <w:r>
              <w:rPr>
                <w:rFonts w:ascii="Arial Narrow" w:hAnsi="Arial Narrow"/>
              </w:rPr>
              <w:t>following</w:t>
            </w:r>
            <w:r w:rsidR="00003101">
              <w:rPr>
                <w:rFonts w:ascii="Arial Narrow" w:hAnsi="Arial Narrow"/>
              </w:rPr>
              <w:t>:</w:t>
            </w:r>
            <w:bookmarkEnd w:id="1"/>
            <w:bookmarkEnd w:id="2"/>
          </w:p>
          <w:p w:rsidR="00B07514" w:rsidRPr="00C553B5" w:rsidRDefault="00B07514" w:rsidP="0079348A">
            <w:pPr>
              <w:rPr>
                <w:rFonts w:ascii="Arial Narrow" w:hAnsi="Arial Narrow"/>
              </w:rPr>
            </w:pPr>
          </w:p>
        </w:tc>
        <w:tc>
          <w:tcPr>
            <w:tcW w:w="1620" w:type="dxa"/>
            <w:tcBorders>
              <w:left w:val="single" w:sz="4" w:space="0" w:color="auto"/>
            </w:tcBorders>
          </w:tcPr>
          <w:p w:rsidR="0089554F" w:rsidRPr="00E865B8" w:rsidRDefault="0089554F" w:rsidP="00A03ED8">
            <w:pPr>
              <w:jc w:val="center"/>
              <w:rPr>
                <w:rFonts w:ascii="Arial Narrow" w:hAnsi="Arial Narrow"/>
              </w:rPr>
            </w:pPr>
          </w:p>
        </w:tc>
        <w:tc>
          <w:tcPr>
            <w:tcW w:w="1170" w:type="dxa"/>
            <w:shd w:val="clear" w:color="auto" w:fill="BFBFBF" w:themeFill="background1" w:themeFillShade="BF"/>
          </w:tcPr>
          <w:p w:rsidR="0089554F" w:rsidRPr="00E865B8" w:rsidRDefault="0089554F" w:rsidP="00E12588">
            <w:pPr>
              <w:jc w:val="center"/>
              <w:rPr>
                <w:rFonts w:ascii="Arial Narrow" w:hAnsi="Arial Narrow"/>
                <w:b/>
              </w:rPr>
            </w:pPr>
          </w:p>
        </w:tc>
        <w:tc>
          <w:tcPr>
            <w:tcW w:w="1260" w:type="dxa"/>
            <w:shd w:val="clear" w:color="auto" w:fill="BFBFBF" w:themeFill="background1" w:themeFillShade="BF"/>
          </w:tcPr>
          <w:p w:rsidR="0089554F" w:rsidRPr="00E865B8" w:rsidRDefault="0089554F" w:rsidP="00E12588">
            <w:pPr>
              <w:jc w:val="center"/>
              <w:rPr>
                <w:rFonts w:ascii="Arial Narrow" w:hAnsi="Arial Narrow"/>
                <w:b/>
              </w:rPr>
            </w:pPr>
          </w:p>
        </w:tc>
        <w:tc>
          <w:tcPr>
            <w:tcW w:w="1260" w:type="dxa"/>
            <w:shd w:val="clear" w:color="auto" w:fill="BFBFBF" w:themeFill="background1" w:themeFillShade="BF"/>
          </w:tcPr>
          <w:p w:rsidR="0089554F" w:rsidRPr="00E865B8" w:rsidRDefault="0089554F" w:rsidP="00E12588">
            <w:pPr>
              <w:jc w:val="center"/>
              <w:rPr>
                <w:rFonts w:ascii="Arial Narrow" w:hAnsi="Arial Narrow"/>
                <w:b/>
              </w:rPr>
            </w:pPr>
          </w:p>
        </w:tc>
        <w:tc>
          <w:tcPr>
            <w:tcW w:w="4590" w:type="dxa"/>
          </w:tcPr>
          <w:p w:rsidR="0089554F" w:rsidRPr="00C70051" w:rsidRDefault="0089554F" w:rsidP="00C70051">
            <w:pPr>
              <w:rPr>
                <w:rFonts w:ascii="Arial Narrow" w:hAnsi="Arial Narrow"/>
              </w:rPr>
            </w:pPr>
          </w:p>
        </w:tc>
      </w:tr>
      <w:tr w:rsidR="00833302" w:rsidTr="00B07514">
        <w:tc>
          <w:tcPr>
            <w:tcW w:w="540" w:type="dxa"/>
            <w:tcBorders>
              <w:top w:val="nil"/>
              <w:bottom w:val="nil"/>
              <w:right w:val="single" w:sz="4" w:space="0" w:color="auto"/>
            </w:tcBorders>
          </w:tcPr>
          <w:p w:rsidR="00833302" w:rsidRPr="00E865B8" w:rsidRDefault="00833302" w:rsidP="00B74B5D">
            <w:pPr>
              <w:ind w:left="337" w:hanging="337"/>
              <w:rPr>
                <w:rFonts w:ascii="Arial Narrow" w:hAnsi="Arial Narrow"/>
                <w:b/>
              </w:rPr>
            </w:pPr>
          </w:p>
        </w:tc>
        <w:tc>
          <w:tcPr>
            <w:tcW w:w="4500" w:type="dxa"/>
            <w:tcBorders>
              <w:top w:val="nil"/>
              <w:left w:val="single" w:sz="4" w:space="0" w:color="auto"/>
              <w:bottom w:val="single" w:sz="4" w:space="0" w:color="auto"/>
              <w:right w:val="single" w:sz="4" w:space="0" w:color="auto"/>
            </w:tcBorders>
          </w:tcPr>
          <w:p w:rsidR="00833302" w:rsidRPr="00C553B5" w:rsidRDefault="00C553B5" w:rsidP="009B0236">
            <w:pPr>
              <w:ind w:left="342" w:hanging="342"/>
              <w:rPr>
                <w:rFonts w:ascii="Arial Narrow" w:hAnsi="Arial Narrow"/>
              </w:rPr>
            </w:pPr>
            <w:proofErr w:type="spellStart"/>
            <w:r>
              <w:rPr>
                <w:rFonts w:ascii="Arial Narrow" w:hAnsi="Arial Narrow"/>
              </w:rPr>
              <w:t>i</w:t>
            </w:r>
            <w:proofErr w:type="spellEnd"/>
            <w:r>
              <w:rPr>
                <w:rFonts w:ascii="Arial Narrow" w:hAnsi="Arial Narrow"/>
              </w:rPr>
              <w:t xml:space="preserve">.     </w:t>
            </w:r>
            <w:r w:rsidR="009B0236" w:rsidRPr="00B07514">
              <w:rPr>
                <w:rFonts w:ascii="Arial Narrow" w:hAnsi="Arial Narrow"/>
              </w:rPr>
              <w:t>M</w:t>
            </w:r>
            <w:r w:rsidRPr="00B07514">
              <w:rPr>
                <w:rFonts w:ascii="Arial Narrow" w:hAnsi="Arial Narrow"/>
              </w:rPr>
              <w:t>oisture content of waste.</w:t>
            </w:r>
          </w:p>
        </w:tc>
        <w:tc>
          <w:tcPr>
            <w:tcW w:w="1620" w:type="dxa"/>
            <w:tcBorders>
              <w:left w:val="single" w:sz="4" w:space="0" w:color="auto"/>
            </w:tcBorders>
          </w:tcPr>
          <w:p w:rsidR="00833302" w:rsidRPr="00E865B8" w:rsidRDefault="00833302" w:rsidP="00A03ED8">
            <w:pPr>
              <w:jc w:val="center"/>
              <w:rPr>
                <w:rFonts w:ascii="Arial Narrow" w:hAnsi="Arial Narrow"/>
              </w:rPr>
            </w:pPr>
          </w:p>
        </w:tc>
        <w:sdt>
          <w:sdtPr>
            <w:rPr>
              <w:rFonts w:ascii="Arial Narrow" w:hAnsi="Arial Narrow"/>
              <w:b/>
            </w:rPr>
            <w:id w:val="-264388625"/>
            <w:placeholder>
              <w:docPart w:val="DefaultPlaceholder_1081868574"/>
            </w:placeholder>
            <w:showingPlcHdr/>
          </w:sdtPr>
          <w:sdtContent>
            <w:tc>
              <w:tcPr>
                <w:tcW w:w="1170" w:type="dxa"/>
              </w:tcPr>
              <w:p w:rsidR="00833302"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1774010218"/>
            <w:placeholder>
              <w:docPart w:val="DefaultPlaceholder_1081868574"/>
            </w:placeholder>
            <w:showingPlcHdr/>
          </w:sdtPr>
          <w:sdtContent>
            <w:tc>
              <w:tcPr>
                <w:tcW w:w="1260" w:type="dxa"/>
              </w:tcPr>
              <w:p w:rsidR="00833302"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833302" w:rsidRPr="00E865B8" w:rsidRDefault="00833302" w:rsidP="00E12588">
            <w:pPr>
              <w:jc w:val="center"/>
              <w:rPr>
                <w:rFonts w:ascii="Arial Narrow" w:hAnsi="Arial Narrow"/>
                <w:b/>
              </w:rPr>
            </w:pPr>
          </w:p>
        </w:tc>
        <w:tc>
          <w:tcPr>
            <w:tcW w:w="4590" w:type="dxa"/>
          </w:tcPr>
          <w:bookmarkStart w:id="3" w:name="OLE_LINK6" w:displacedByCustomXml="next"/>
          <w:bookmarkStart w:id="4" w:name="OLE_LINK5" w:displacedByCustomXml="next"/>
          <w:sdt>
            <w:sdtPr>
              <w:rPr>
                <w:rFonts w:ascii="Arial Narrow" w:hAnsi="Arial Narrow"/>
                <w:i/>
              </w:rPr>
              <w:id w:val="-1709407737"/>
              <w:placeholder>
                <w:docPart w:val="DefaultPlaceholder_1081868574"/>
              </w:placeholder>
            </w:sdtPr>
            <w:sdtContent>
              <w:p w:rsidR="00833302" w:rsidRPr="00E82A13" w:rsidRDefault="00E82A13" w:rsidP="00C70051">
                <w:pPr>
                  <w:rPr>
                    <w:rFonts w:ascii="Arial Narrow" w:hAnsi="Arial Narrow"/>
                    <w:i/>
                  </w:rPr>
                </w:pPr>
                <w:r>
                  <w:rPr>
                    <w:rFonts w:ascii="Arial Narrow" w:hAnsi="Arial Narrow"/>
                    <w:i/>
                  </w:rPr>
                  <w:t>Except surface impoundments</w:t>
                </w:r>
              </w:p>
              <w:bookmarkEnd w:id="3" w:displacedByCustomXml="next"/>
              <w:bookmarkEnd w:id="4" w:displacedByCustomXml="next"/>
            </w:sdtContent>
          </w:sdt>
        </w:tc>
      </w:tr>
      <w:tr w:rsidR="00C553B5" w:rsidTr="00B07514">
        <w:tc>
          <w:tcPr>
            <w:tcW w:w="540" w:type="dxa"/>
            <w:tcBorders>
              <w:top w:val="nil"/>
              <w:bottom w:val="nil"/>
              <w:right w:val="single" w:sz="4" w:space="0" w:color="auto"/>
            </w:tcBorders>
          </w:tcPr>
          <w:p w:rsidR="00C553B5" w:rsidRPr="00E865B8" w:rsidRDefault="00C553B5" w:rsidP="00B74B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C553B5" w:rsidRDefault="00C553B5" w:rsidP="00E82A13">
            <w:pPr>
              <w:ind w:left="342" w:hanging="342"/>
              <w:rPr>
                <w:rFonts w:ascii="Arial Narrow" w:hAnsi="Arial Narrow"/>
              </w:rPr>
            </w:pPr>
            <w:r>
              <w:rPr>
                <w:rFonts w:ascii="Arial Narrow" w:hAnsi="Arial Narrow"/>
              </w:rPr>
              <w:t xml:space="preserve">ii.    Estimate the leachate generation rate. </w:t>
            </w:r>
          </w:p>
        </w:tc>
        <w:tc>
          <w:tcPr>
            <w:tcW w:w="1620" w:type="dxa"/>
            <w:tcBorders>
              <w:left w:val="single" w:sz="4" w:space="0" w:color="auto"/>
            </w:tcBorders>
          </w:tcPr>
          <w:p w:rsidR="00C553B5" w:rsidRPr="00E865B8" w:rsidRDefault="00C553B5" w:rsidP="00A03ED8">
            <w:pPr>
              <w:jc w:val="center"/>
              <w:rPr>
                <w:rFonts w:ascii="Arial Narrow" w:hAnsi="Arial Narrow"/>
              </w:rPr>
            </w:pPr>
          </w:p>
        </w:tc>
        <w:sdt>
          <w:sdtPr>
            <w:rPr>
              <w:rFonts w:ascii="Arial Narrow" w:hAnsi="Arial Narrow"/>
              <w:b/>
            </w:rPr>
            <w:id w:val="-1522316273"/>
            <w:placeholder>
              <w:docPart w:val="DefaultPlaceholder_1081868574"/>
            </w:placeholder>
            <w:showingPlcHdr/>
          </w:sdtPr>
          <w:sdtContent>
            <w:tc>
              <w:tcPr>
                <w:tcW w:w="1170" w:type="dxa"/>
              </w:tcPr>
              <w:p w:rsidR="00C553B5"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1020970019"/>
            <w:placeholder>
              <w:docPart w:val="DefaultPlaceholder_1081868574"/>
            </w:placeholder>
            <w:showingPlcHdr/>
          </w:sdtPr>
          <w:sdtContent>
            <w:tc>
              <w:tcPr>
                <w:tcW w:w="1260" w:type="dxa"/>
              </w:tcPr>
              <w:p w:rsidR="00C553B5"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C553B5" w:rsidRPr="00E865B8" w:rsidRDefault="00C553B5" w:rsidP="00E12588">
            <w:pPr>
              <w:jc w:val="center"/>
              <w:rPr>
                <w:rFonts w:ascii="Arial Narrow" w:hAnsi="Arial Narrow"/>
                <w:b/>
              </w:rPr>
            </w:pPr>
          </w:p>
        </w:tc>
        <w:tc>
          <w:tcPr>
            <w:tcW w:w="4590" w:type="dxa"/>
          </w:tcPr>
          <w:sdt>
            <w:sdtPr>
              <w:rPr>
                <w:rFonts w:ascii="Arial Narrow" w:hAnsi="Arial Narrow"/>
                <w:i/>
              </w:rPr>
              <w:id w:val="-793438413"/>
              <w:placeholder>
                <w:docPart w:val="DefaultPlaceholder_1081868574"/>
              </w:placeholder>
            </w:sdtPr>
            <w:sdtContent>
              <w:p w:rsidR="00C553B5" w:rsidRPr="00C70051" w:rsidRDefault="00E82A13" w:rsidP="00C70051">
                <w:pPr>
                  <w:rPr>
                    <w:rFonts w:ascii="Arial Narrow" w:hAnsi="Arial Narrow"/>
                  </w:rPr>
                </w:pPr>
                <w:r w:rsidRPr="00E82A13">
                  <w:rPr>
                    <w:rFonts w:ascii="Arial Narrow" w:hAnsi="Arial Narrow"/>
                    <w:i/>
                  </w:rPr>
                  <w:t>Except surface impoundments</w:t>
                </w:r>
              </w:p>
            </w:sdtContent>
          </w:sdt>
        </w:tc>
      </w:tr>
      <w:tr w:rsidR="00C553B5" w:rsidTr="009F1271">
        <w:tc>
          <w:tcPr>
            <w:tcW w:w="540" w:type="dxa"/>
            <w:tcBorders>
              <w:top w:val="nil"/>
              <w:bottom w:val="nil"/>
              <w:right w:val="single" w:sz="4" w:space="0" w:color="auto"/>
            </w:tcBorders>
          </w:tcPr>
          <w:p w:rsidR="00C553B5" w:rsidRPr="00E865B8" w:rsidRDefault="00C553B5" w:rsidP="00B74B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C553B5" w:rsidRDefault="00C553B5" w:rsidP="00C553B5">
            <w:pPr>
              <w:ind w:left="342" w:hanging="342"/>
              <w:rPr>
                <w:rFonts w:ascii="Arial Narrow" w:hAnsi="Arial Narrow"/>
              </w:rPr>
            </w:pPr>
            <w:r>
              <w:rPr>
                <w:rFonts w:ascii="Arial Narrow" w:hAnsi="Arial Narrow"/>
              </w:rPr>
              <w:t xml:space="preserve">iii.   Discuss the potential for mobility of hazardous constituent(s) through liner. </w:t>
            </w:r>
          </w:p>
        </w:tc>
        <w:tc>
          <w:tcPr>
            <w:tcW w:w="1620" w:type="dxa"/>
            <w:tcBorders>
              <w:left w:val="single" w:sz="4" w:space="0" w:color="auto"/>
            </w:tcBorders>
          </w:tcPr>
          <w:p w:rsidR="00C553B5" w:rsidRPr="00E865B8" w:rsidRDefault="00C553B5" w:rsidP="00A03ED8">
            <w:pPr>
              <w:jc w:val="center"/>
              <w:rPr>
                <w:rFonts w:ascii="Arial Narrow" w:hAnsi="Arial Narrow"/>
              </w:rPr>
            </w:pPr>
          </w:p>
        </w:tc>
        <w:sdt>
          <w:sdtPr>
            <w:rPr>
              <w:rFonts w:ascii="Arial Narrow" w:hAnsi="Arial Narrow"/>
              <w:b/>
            </w:rPr>
            <w:id w:val="990901795"/>
            <w:placeholder>
              <w:docPart w:val="DefaultPlaceholder_1081868574"/>
            </w:placeholder>
            <w:showingPlcHdr/>
          </w:sdtPr>
          <w:sdtContent>
            <w:tc>
              <w:tcPr>
                <w:tcW w:w="1170" w:type="dxa"/>
              </w:tcPr>
              <w:p w:rsidR="00C553B5"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400955753"/>
            <w:placeholder>
              <w:docPart w:val="DefaultPlaceholder_1081868574"/>
            </w:placeholder>
            <w:showingPlcHdr/>
          </w:sdtPr>
          <w:sdtContent>
            <w:tc>
              <w:tcPr>
                <w:tcW w:w="1260" w:type="dxa"/>
              </w:tcPr>
              <w:p w:rsidR="00C553B5"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C553B5" w:rsidRPr="00E865B8" w:rsidRDefault="00C553B5" w:rsidP="00E12588">
            <w:pPr>
              <w:jc w:val="center"/>
              <w:rPr>
                <w:rFonts w:ascii="Arial Narrow" w:hAnsi="Arial Narrow"/>
                <w:b/>
              </w:rPr>
            </w:pPr>
          </w:p>
        </w:tc>
        <w:sdt>
          <w:sdtPr>
            <w:rPr>
              <w:rFonts w:ascii="Arial Narrow" w:hAnsi="Arial Narrow"/>
            </w:rPr>
            <w:id w:val="279468496"/>
            <w:placeholder>
              <w:docPart w:val="DefaultPlaceholder_1081868574"/>
            </w:placeholder>
            <w:showingPlcHdr/>
          </w:sdtPr>
          <w:sdtContent>
            <w:tc>
              <w:tcPr>
                <w:tcW w:w="4590" w:type="dxa"/>
              </w:tcPr>
              <w:p w:rsidR="00C553B5" w:rsidRPr="00C70051" w:rsidRDefault="008D4089" w:rsidP="00C70051">
                <w:pPr>
                  <w:rPr>
                    <w:rFonts w:ascii="Arial Narrow" w:hAnsi="Arial Narrow"/>
                  </w:rPr>
                </w:pPr>
                <w:r w:rsidRPr="00180BA2">
                  <w:rPr>
                    <w:rStyle w:val="PlaceholderText"/>
                  </w:rPr>
                  <w:t>Click here to enter text.</w:t>
                </w:r>
              </w:p>
            </w:tc>
          </w:sdtContent>
        </w:sdt>
      </w:tr>
      <w:tr w:rsidR="00310275" w:rsidTr="009F1271">
        <w:tc>
          <w:tcPr>
            <w:tcW w:w="540" w:type="dxa"/>
            <w:tcBorders>
              <w:top w:val="nil"/>
              <w:bottom w:val="nil"/>
              <w:right w:val="single" w:sz="4" w:space="0" w:color="auto"/>
            </w:tcBorders>
          </w:tcPr>
          <w:p w:rsidR="00310275" w:rsidRPr="00E865B8" w:rsidRDefault="00310275" w:rsidP="00B74B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10275" w:rsidRDefault="00310275" w:rsidP="00310275">
            <w:pPr>
              <w:ind w:left="342" w:hanging="342"/>
              <w:rPr>
                <w:rFonts w:ascii="Arial Narrow" w:hAnsi="Arial Narrow"/>
              </w:rPr>
            </w:pPr>
            <w:r>
              <w:rPr>
                <w:rFonts w:ascii="Arial Narrow" w:hAnsi="Arial Narrow"/>
              </w:rPr>
              <w:t>iv.   Fluid conductivity (hydraulic, leachate, organic).</w:t>
            </w:r>
          </w:p>
        </w:tc>
        <w:tc>
          <w:tcPr>
            <w:tcW w:w="1620" w:type="dxa"/>
            <w:tcBorders>
              <w:left w:val="single" w:sz="4" w:space="0" w:color="auto"/>
            </w:tcBorders>
          </w:tcPr>
          <w:p w:rsidR="00310275" w:rsidRPr="00E865B8" w:rsidRDefault="00310275" w:rsidP="00A03ED8">
            <w:pPr>
              <w:jc w:val="center"/>
              <w:rPr>
                <w:rFonts w:ascii="Arial Narrow" w:hAnsi="Arial Narrow"/>
              </w:rPr>
            </w:pPr>
          </w:p>
        </w:tc>
        <w:sdt>
          <w:sdtPr>
            <w:rPr>
              <w:rFonts w:ascii="Arial Narrow" w:hAnsi="Arial Narrow"/>
              <w:b/>
            </w:rPr>
            <w:id w:val="-707337458"/>
            <w:placeholder>
              <w:docPart w:val="DefaultPlaceholder_1081868574"/>
            </w:placeholder>
            <w:showingPlcHdr/>
          </w:sdtPr>
          <w:sdtContent>
            <w:tc>
              <w:tcPr>
                <w:tcW w:w="1170" w:type="dxa"/>
              </w:tcPr>
              <w:p w:rsidR="00310275"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381709417"/>
            <w:placeholder>
              <w:docPart w:val="DefaultPlaceholder_1081868574"/>
            </w:placeholder>
            <w:showingPlcHdr/>
          </w:sdtPr>
          <w:sdtContent>
            <w:tc>
              <w:tcPr>
                <w:tcW w:w="1260" w:type="dxa"/>
              </w:tcPr>
              <w:p w:rsidR="00310275"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310275" w:rsidRPr="00E865B8" w:rsidRDefault="00310275" w:rsidP="00E12588">
            <w:pPr>
              <w:jc w:val="center"/>
              <w:rPr>
                <w:rFonts w:ascii="Arial Narrow" w:hAnsi="Arial Narrow"/>
                <w:b/>
              </w:rPr>
            </w:pPr>
          </w:p>
        </w:tc>
        <w:sdt>
          <w:sdtPr>
            <w:rPr>
              <w:rFonts w:ascii="Arial Narrow" w:hAnsi="Arial Narrow"/>
            </w:rPr>
            <w:id w:val="1809740626"/>
            <w:placeholder>
              <w:docPart w:val="DefaultPlaceholder_1081868574"/>
            </w:placeholder>
            <w:showingPlcHdr/>
          </w:sdtPr>
          <w:sdtContent>
            <w:tc>
              <w:tcPr>
                <w:tcW w:w="4590" w:type="dxa"/>
              </w:tcPr>
              <w:p w:rsidR="00310275" w:rsidRPr="00C70051" w:rsidRDefault="008D4089" w:rsidP="00C70051">
                <w:pPr>
                  <w:rPr>
                    <w:rFonts w:ascii="Arial Narrow" w:hAnsi="Arial Narrow"/>
                  </w:rPr>
                </w:pPr>
                <w:r w:rsidRPr="00180BA2">
                  <w:rPr>
                    <w:rStyle w:val="PlaceholderText"/>
                  </w:rPr>
                  <w:t>Click here to enter text.</w:t>
                </w:r>
              </w:p>
            </w:tc>
          </w:sdtContent>
        </w:sdt>
      </w:tr>
      <w:tr w:rsidR="00310275" w:rsidTr="009F1271">
        <w:tc>
          <w:tcPr>
            <w:tcW w:w="540" w:type="dxa"/>
            <w:tcBorders>
              <w:top w:val="nil"/>
              <w:bottom w:val="nil"/>
              <w:right w:val="single" w:sz="4" w:space="0" w:color="auto"/>
            </w:tcBorders>
          </w:tcPr>
          <w:p w:rsidR="00310275" w:rsidRPr="00E865B8" w:rsidRDefault="00310275" w:rsidP="00B74B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10275" w:rsidRDefault="00310275" w:rsidP="00FC1421">
            <w:pPr>
              <w:ind w:left="342" w:hanging="342"/>
              <w:rPr>
                <w:rFonts w:ascii="Arial Narrow" w:hAnsi="Arial Narrow"/>
              </w:rPr>
            </w:pPr>
            <w:r>
              <w:rPr>
                <w:rFonts w:ascii="Arial Narrow" w:hAnsi="Arial Narrow"/>
              </w:rPr>
              <w:t>v.    Vapor pressure of hazardous constituents.</w:t>
            </w:r>
          </w:p>
        </w:tc>
        <w:tc>
          <w:tcPr>
            <w:tcW w:w="1620" w:type="dxa"/>
            <w:tcBorders>
              <w:left w:val="single" w:sz="4" w:space="0" w:color="auto"/>
            </w:tcBorders>
          </w:tcPr>
          <w:p w:rsidR="00310275" w:rsidRPr="00E865B8" w:rsidRDefault="00310275" w:rsidP="00A03ED8">
            <w:pPr>
              <w:jc w:val="center"/>
              <w:rPr>
                <w:rFonts w:ascii="Arial Narrow" w:hAnsi="Arial Narrow"/>
              </w:rPr>
            </w:pPr>
          </w:p>
        </w:tc>
        <w:sdt>
          <w:sdtPr>
            <w:rPr>
              <w:rFonts w:ascii="Arial Narrow" w:hAnsi="Arial Narrow"/>
              <w:b/>
            </w:rPr>
            <w:id w:val="1480426821"/>
            <w:placeholder>
              <w:docPart w:val="DefaultPlaceholder_1081868574"/>
            </w:placeholder>
            <w:showingPlcHdr/>
          </w:sdtPr>
          <w:sdtContent>
            <w:tc>
              <w:tcPr>
                <w:tcW w:w="1170" w:type="dxa"/>
              </w:tcPr>
              <w:p w:rsidR="00310275"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259732231"/>
            <w:placeholder>
              <w:docPart w:val="DefaultPlaceholder_1081868574"/>
            </w:placeholder>
            <w:showingPlcHdr/>
          </w:sdtPr>
          <w:sdtContent>
            <w:tc>
              <w:tcPr>
                <w:tcW w:w="1260" w:type="dxa"/>
              </w:tcPr>
              <w:p w:rsidR="00310275"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310275" w:rsidRPr="00E865B8" w:rsidRDefault="00310275" w:rsidP="00E12588">
            <w:pPr>
              <w:jc w:val="center"/>
              <w:rPr>
                <w:rFonts w:ascii="Arial Narrow" w:hAnsi="Arial Narrow"/>
                <w:b/>
              </w:rPr>
            </w:pPr>
          </w:p>
        </w:tc>
        <w:tc>
          <w:tcPr>
            <w:tcW w:w="4590" w:type="dxa"/>
          </w:tcPr>
          <w:sdt>
            <w:sdtPr>
              <w:rPr>
                <w:rFonts w:ascii="Arial Narrow" w:hAnsi="Arial Narrow"/>
                <w:i/>
              </w:rPr>
              <w:id w:val="-245803333"/>
              <w:placeholder>
                <w:docPart w:val="DefaultPlaceholder_1081868574"/>
              </w:placeholder>
            </w:sdtPr>
            <w:sdtContent>
              <w:p w:rsidR="00310275" w:rsidRPr="00FC1421" w:rsidRDefault="00E82A13" w:rsidP="00C70051">
                <w:pPr>
                  <w:rPr>
                    <w:rFonts w:ascii="Arial Narrow" w:hAnsi="Arial Narrow"/>
                    <w:i/>
                  </w:rPr>
                </w:pPr>
                <w:r w:rsidRPr="00FC1421">
                  <w:rPr>
                    <w:rFonts w:ascii="Arial Narrow" w:hAnsi="Arial Narrow"/>
                    <w:i/>
                  </w:rPr>
                  <w:t>Except landfills</w:t>
                </w:r>
              </w:p>
            </w:sdtContent>
          </w:sdt>
        </w:tc>
      </w:tr>
      <w:tr w:rsidR="005127F2" w:rsidTr="009F1271">
        <w:tc>
          <w:tcPr>
            <w:tcW w:w="540" w:type="dxa"/>
            <w:tcBorders>
              <w:top w:val="nil"/>
              <w:bottom w:val="nil"/>
              <w:right w:val="single" w:sz="4" w:space="0" w:color="auto"/>
            </w:tcBorders>
          </w:tcPr>
          <w:p w:rsidR="005127F2" w:rsidRPr="00E865B8" w:rsidRDefault="005127F2" w:rsidP="00B74B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5127F2" w:rsidRDefault="005127F2" w:rsidP="00FC1421">
            <w:pPr>
              <w:ind w:left="342" w:hanging="342"/>
              <w:rPr>
                <w:rFonts w:ascii="Arial Narrow" w:hAnsi="Arial Narrow"/>
              </w:rPr>
            </w:pPr>
            <w:r>
              <w:rPr>
                <w:rFonts w:ascii="Arial Narrow" w:hAnsi="Arial Narrow"/>
              </w:rPr>
              <w:t xml:space="preserve">vi.   The procedure that the applicant of an off-site landfill receiving containerized hazardous waste will use to determine whether a hazardous waste generator or treater has added a biodegradable sorbent to the waste in the container. </w:t>
            </w:r>
          </w:p>
        </w:tc>
        <w:tc>
          <w:tcPr>
            <w:tcW w:w="1620" w:type="dxa"/>
            <w:tcBorders>
              <w:left w:val="single" w:sz="4" w:space="0" w:color="auto"/>
            </w:tcBorders>
          </w:tcPr>
          <w:p w:rsidR="005127F2" w:rsidRPr="00E865B8" w:rsidRDefault="005127F2" w:rsidP="00A03ED8">
            <w:pPr>
              <w:jc w:val="center"/>
              <w:rPr>
                <w:rFonts w:ascii="Arial Narrow" w:hAnsi="Arial Narrow"/>
              </w:rPr>
            </w:pPr>
            <w:r>
              <w:rPr>
                <w:rFonts w:ascii="Arial Narrow" w:hAnsi="Arial Narrow"/>
              </w:rPr>
              <w:t>264.13(c)(3)</w:t>
            </w:r>
          </w:p>
        </w:tc>
        <w:sdt>
          <w:sdtPr>
            <w:rPr>
              <w:rFonts w:ascii="Arial Narrow" w:hAnsi="Arial Narrow"/>
              <w:b/>
            </w:rPr>
            <w:id w:val="-1635244941"/>
            <w:placeholder>
              <w:docPart w:val="DefaultPlaceholder_1081868574"/>
            </w:placeholder>
            <w:showingPlcHdr/>
          </w:sdtPr>
          <w:sdtContent>
            <w:tc>
              <w:tcPr>
                <w:tcW w:w="1170" w:type="dxa"/>
              </w:tcPr>
              <w:p w:rsidR="005127F2"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1727442658"/>
            <w:placeholder>
              <w:docPart w:val="DefaultPlaceholder_1081868574"/>
            </w:placeholder>
            <w:showingPlcHdr/>
          </w:sdtPr>
          <w:sdtContent>
            <w:tc>
              <w:tcPr>
                <w:tcW w:w="1260" w:type="dxa"/>
              </w:tcPr>
              <w:p w:rsidR="005127F2"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5127F2" w:rsidRPr="00E865B8" w:rsidRDefault="005127F2" w:rsidP="00E12588">
            <w:pPr>
              <w:jc w:val="center"/>
              <w:rPr>
                <w:rFonts w:ascii="Arial Narrow" w:hAnsi="Arial Narrow"/>
                <w:b/>
              </w:rPr>
            </w:pPr>
          </w:p>
        </w:tc>
        <w:tc>
          <w:tcPr>
            <w:tcW w:w="4590" w:type="dxa"/>
          </w:tcPr>
          <w:sdt>
            <w:sdtPr>
              <w:rPr>
                <w:rFonts w:ascii="Arial Narrow" w:hAnsi="Arial Narrow"/>
                <w:i/>
              </w:rPr>
              <w:id w:val="848143857"/>
              <w:placeholder>
                <w:docPart w:val="DefaultPlaceholder_1081868574"/>
              </w:placeholder>
            </w:sdtPr>
            <w:sdtContent>
              <w:p w:rsidR="005127F2" w:rsidRPr="00E82A13" w:rsidRDefault="00E82A13" w:rsidP="00000FB0">
                <w:pPr>
                  <w:rPr>
                    <w:rFonts w:ascii="Arial Narrow" w:hAnsi="Arial Narrow"/>
                    <w:i/>
                  </w:rPr>
                </w:pPr>
                <w:r w:rsidRPr="00E82A13">
                  <w:rPr>
                    <w:rFonts w:ascii="Arial Narrow" w:hAnsi="Arial Narrow"/>
                    <w:i/>
                  </w:rPr>
                  <w:t>Landfills only</w:t>
                </w:r>
                <w:r w:rsidR="00000FB0">
                  <w:rPr>
                    <w:rFonts w:ascii="Arial Narrow" w:hAnsi="Arial Narrow"/>
                    <w:i/>
                  </w:rPr>
                  <w:t xml:space="preserve">. </w:t>
                </w:r>
                <w:r w:rsidR="00000FB0" w:rsidRPr="00000FB0">
                  <w:rPr>
                    <w:rFonts w:ascii="Arial Narrow" w:hAnsi="Arial Narrow"/>
                    <w:i/>
                  </w:rPr>
                  <w:t>Sorbents used to treat free liquids to be disposed of in landfills must be non</w:t>
                </w:r>
                <w:r w:rsidR="00000FB0">
                  <w:rPr>
                    <w:rFonts w:ascii="Arial Narrow" w:hAnsi="Arial Narrow"/>
                    <w:i/>
                  </w:rPr>
                  <w:t>-</w:t>
                </w:r>
                <w:r w:rsidR="00000FB0" w:rsidRPr="00000FB0">
                  <w:rPr>
                    <w:rFonts w:ascii="Arial Narrow" w:hAnsi="Arial Narrow"/>
                    <w:i/>
                  </w:rPr>
                  <w:t>biodegradable</w:t>
                </w:r>
                <w:r w:rsidR="00000FB0">
                  <w:rPr>
                    <w:rFonts w:ascii="Arial Narrow" w:hAnsi="Arial Narrow"/>
                    <w:i/>
                  </w:rPr>
                  <w:t xml:space="preserve">, as defined in 40 CFR Part 264.314(d). </w:t>
                </w:r>
              </w:p>
            </w:sdtContent>
          </w:sdt>
        </w:tc>
      </w:tr>
      <w:tr w:rsidR="00310275" w:rsidTr="009F1271">
        <w:tc>
          <w:tcPr>
            <w:tcW w:w="540" w:type="dxa"/>
            <w:tcBorders>
              <w:top w:val="nil"/>
              <w:bottom w:val="nil"/>
              <w:right w:val="single" w:sz="4" w:space="0" w:color="auto"/>
            </w:tcBorders>
          </w:tcPr>
          <w:p w:rsidR="00310275" w:rsidRPr="00E865B8" w:rsidRDefault="00310275" w:rsidP="00B74B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10275" w:rsidRDefault="009A3045" w:rsidP="009A3045">
            <w:pPr>
              <w:ind w:left="342" w:hanging="342"/>
              <w:rPr>
                <w:rFonts w:ascii="Arial Narrow" w:hAnsi="Arial Narrow"/>
              </w:rPr>
            </w:pPr>
            <w:r w:rsidRPr="009B0236">
              <w:rPr>
                <w:rFonts w:ascii="Arial Narrow" w:hAnsi="Arial Narrow"/>
              </w:rPr>
              <w:t xml:space="preserve">vi.   A description of the procedures used to determine the existence and concentration of hazardous constituents listed in 40 CFR Part 261 Appendix VIII in any plume of contamination </w:t>
            </w:r>
            <w:proofErr w:type="spellStart"/>
            <w:r w:rsidRPr="009B0236">
              <w:rPr>
                <w:rFonts w:ascii="Arial Narrow" w:hAnsi="Arial Narrow"/>
              </w:rPr>
              <w:t>or</w:t>
            </w:r>
            <w:proofErr w:type="spellEnd"/>
            <w:r w:rsidRPr="009B0236">
              <w:rPr>
                <w:rFonts w:ascii="Arial Narrow" w:hAnsi="Arial Narrow"/>
              </w:rPr>
              <w:t xml:space="preserve"> groundwater must be submitted.</w:t>
            </w:r>
            <w:r>
              <w:rPr>
                <w:rFonts w:ascii="Arial Narrow" w:hAnsi="Arial Narrow"/>
              </w:rPr>
              <w:t xml:space="preserve">  </w:t>
            </w:r>
            <w:r w:rsidR="00310275">
              <w:rPr>
                <w:rFonts w:ascii="Arial Narrow" w:hAnsi="Arial Narrow"/>
              </w:rPr>
              <w:t xml:space="preserve">   </w:t>
            </w:r>
          </w:p>
          <w:p w:rsidR="009A3045" w:rsidRDefault="009A3045" w:rsidP="009A3045">
            <w:pPr>
              <w:ind w:left="342" w:hanging="342"/>
              <w:rPr>
                <w:rFonts w:ascii="Arial Narrow" w:hAnsi="Arial Narrow"/>
              </w:rPr>
            </w:pPr>
          </w:p>
        </w:tc>
        <w:tc>
          <w:tcPr>
            <w:tcW w:w="1620" w:type="dxa"/>
            <w:tcBorders>
              <w:left w:val="single" w:sz="4" w:space="0" w:color="auto"/>
            </w:tcBorders>
          </w:tcPr>
          <w:p w:rsidR="00310275" w:rsidRPr="00E865B8" w:rsidRDefault="00310275" w:rsidP="00A03ED8">
            <w:pPr>
              <w:jc w:val="center"/>
              <w:rPr>
                <w:rFonts w:ascii="Arial Narrow" w:hAnsi="Arial Narrow"/>
              </w:rPr>
            </w:pPr>
          </w:p>
        </w:tc>
        <w:sdt>
          <w:sdtPr>
            <w:rPr>
              <w:rFonts w:ascii="Arial Narrow" w:hAnsi="Arial Narrow"/>
              <w:b/>
            </w:rPr>
            <w:id w:val="2140302777"/>
            <w:placeholder>
              <w:docPart w:val="DefaultPlaceholder_1081868574"/>
            </w:placeholder>
            <w:showingPlcHdr/>
          </w:sdtPr>
          <w:sdtContent>
            <w:tc>
              <w:tcPr>
                <w:tcW w:w="1170" w:type="dxa"/>
              </w:tcPr>
              <w:p w:rsidR="00310275" w:rsidRPr="00E865B8" w:rsidRDefault="008D4089" w:rsidP="00E12588">
                <w:pPr>
                  <w:jc w:val="center"/>
                  <w:rPr>
                    <w:rFonts w:ascii="Arial Narrow" w:hAnsi="Arial Narrow"/>
                    <w:b/>
                  </w:rPr>
                </w:pPr>
                <w:r w:rsidRPr="00180BA2">
                  <w:rPr>
                    <w:rStyle w:val="PlaceholderText"/>
                  </w:rPr>
                  <w:t>Click here to enter text.</w:t>
                </w:r>
              </w:p>
            </w:tc>
          </w:sdtContent>
        </w:sdt>
        <w:sdt>
          <w:sdtPr>
            <w:rPr>
              <w:rFonts w:ascii="Arial Narrow" w:hAnsi="Arial Narrow"/>
              <w:b/>
            </w:rPr>
            <w:id w:val="-1224520031"/>
            <w:placeholder>
              <w:docPart w:val="DefaultPlaceholder_1081868574"/>
            </w:placeholder>
            <w:showingPlcHdr/>
          </w:sdtPr>
          <w:sdtContent>
            <w:tc>
              <w:tcPr>
                <w:tcW w:w="1260" w:type="dxa"/>
              </w:tcPr>
              <w:p w:rsidR="00310275" w:rsidRPr="00E865B8" w:rsidRDefault="008D4089" w:rsidP="00E12588">
                <w:pPr>
                  <w:jc w:val="center"/>
                  <w:rPr>
                    <w:rFonts w:ascii="Arial Narrow" w:hAnsi="Arial Narrow"/>
                    <w:b/>
                  </w:rPr>
                </w:pPr>
                <w:r w:rsidRPr="00180BA2">
                  <w:rPr>
                    <w:rStyle w:val="PlaceholderText"/>
                  </w:rPr>
                  <w:t>Click here to enter text.</w:t>
                </w:r>
              </w:p>
            </w:tc>
          </w:sdtContent>
        </w:sdt>
        <w:tc>
          <w:tcPr>
            <w:tcW w:w="1260" w:type="dxa"/>
          </w:tcPr>
          <w:p w:rsidR="00310275" w:rsidRPr="00E865B8" w:rsidRDefault="00310275" w:rsidP="00E12588">
            <w:pPr>
              <w:jc w:val="center"/>
              <w:rPr>
                <w:rFonts w:ascii="Arial Narrow" w:hAnsi="Arial Narrow"/>
                <w:b/>
              </w:rPr>
            </w:pPr>
          </w:p>
        </w:tc>
        <w:sdt>
          <w:sdtPr>
            <w:rPr>
              <w:rFonts w:ascii="Arial Narrow" w:hAnsi="Arial Narrow"/>
            </w:rPr>
            <w:id w:val="-1195833048"/>
            <w:placeholder>
              <w:docPart w:val="DefaultPlaceholder_1081868574"/>
            </w:placeholder>
            <w:showingPlcHdr/>
          </w:sdtPr>
          <w:sdtContent>
            <w:tc>
              <w:tcPr>
                <w:tcW w:w="4590" w:type="dxa"/>
              </w:tcPr>
              <w:p w:rsidR="00310275" w:rsidRPr="00C70051" w:rsidRDefault="008D4089" w:rsidP="00C70051">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sidRPr="009A3045">
              <w:rPr>
                <w:rFonts w:ascii="Arial Narrow" w:hAnsi="Arial Narrow"/>
                <w:b/>
              </w:rPr>
              <w:t>C.1.</w:t>
            </w:r>
            <w:r>
              <w:rPr>
                <w:rFonts w:ascii="Arial Narrow" w:hAnsi="Arial Narrow"/>
                <w:b/>
              </w:rPr>
              <w:t>3</w:t>
            </w:r>
            <w:r w:rsidRPr="009A3045">
              <w:rPr>
                <w:rFonts w:ascii="Arial Narrow" w:hAnsi="Arial Narrow"/>
                <w:b/>
              </w:rPr>
              <w:t xml:space="preserve">   Land Treatment Units</w:t>
            </w:r>
          </w:p>
          <w:p w:rsidR="003A5817" w:rsidRDefault="003A5817" w:rsidP="003A5817">
            <w:pPr>
              <w:ind w:left="342" w:hanging="342"/>
              <w:rPr>
                <w:rFonts w:ascii="Arial Narrow" w:hAnsi="Arial Narrow"/>
              </w:rPr>
            </w:pPr>
          </w:p>
          <w:p w:rsidR="003A5817" w:rsidRDefault="003A5817" w:rsidP="003A5817">
            <w:pPr>
              <w:rPr>
                <w:rFonts w:ascii="Arial Narrow" w:hAnsi="Arial Narrow"/>
              </w:rPr>
            </w:pPr>
            <w:bookmarkStart w:id="5" w:name="OLE_LINK1"/>
            <w:bookmarkStart w:id="6" w:name="OLE_LINK2"/>
            <w:r>
              <w:rPr>
                <w:rFonts w:ascii="Arial Narrow" w:hAnsi="Arial Narrow"/>
              </w:rPr>
              <w:t xml:space="preserve">In addition to the information requested in </w:t>
            </w:r>
            <w:r w:rsidR="006E556A" w:rsidRPr="002D61B1">
              <w:rPr>
                <w:rFonts w:ascii="Arial Narrow" w:hAnsi="Arial Narrow"/>
                <w:i/>
              </w:rPr>
              <w:t>Checklist</w:t>
            </w:r>
            <w:r w:rsidR="006E556A">
              <w:rPr>
                <w:rFonts w:ascii="Arial Narrow" w:hAnsi="Arial Narrow"/>
              </w:rPr>
              <w:t xml:space="preserve"> </w:t>
            </w:r>
            <w:r w:rsidRPr="0025366A">
              <w:rPr>
                <w:rFonts w:ascii="Arial Narrow" w:hAnsi="Arial Narrow"/>
                <w:i/>
              </w:rPr>
              <w:t>C.1.1</w:t>
            </w:r>
            <w:r>
              <w:rPr>
                <w:rFonts w:ascii="Arial Narrow" w:hAnsi="Arial Narrow"/>
              </w:rPr>
              <w:t xml:space="preserve"> above, for the hazardous waste to be managed, provide the following:</w:t>
            </w:r>
            <w:bookmarkEnd w:id="5"/>
            <w:bookmarkEnd w:id="6"/>
          </w:p>
          <w:p w:rsidR="003A5817" w:rsidRDefault="003A5817" w:rsidP="003A5817">
            <w:pPr>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E865B8" w:rsidRDefault="003A5817" w:rsidP="003A5817">
            <w:pPr>
              <w:jc w:val="center"/>
              <w:rPr>
                <w:rFonts w:ascii="Arial Narrow" w:hAnsi="Arial Narrow"/>
                <w:b/>
              </w:rPr>
            </w:pPr>
          </w:p>
        </w:tc>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nil"/>
              <w:left w:val="single" w:sz="4" w:space="0" w:color="auto"/>
              <w:bottom w:val="single" w:sz="4" w:space="0" w:color="auto"/>
              <w:right w:val="single" w:sz="4" w:space="0" w:color="auto"/>
            </w:tcBorders>
          </w:tcPr>
          <w:p w:rsidR="003A5817" w:rsidRPr="00B3559A" w:rsidRDefault="003A5817" w:rsidP="003A5817">
            <w:pPr>
              <w:ind w:left="342" w:hanging="342"/>
              <w:rPr>
                <w:rFonts w:ascii="Arial Narrow" w:hAnsi="Arial Narrow"/>
              </w:rPr>
            </w:pPr>
            <w:proofErr w:type="spellStart"/>
            <w:r>
              <w:rPr>
                <w:rFonts w:ascii="Arial Narrow" w:hAnsi="Arial Narrow"/>
              </w:rPr>
              <w:t>i</w:t>
            </w:r>
            <w:proofErr w:type="spellEnd"/>
            <w:r>
              <w:rPr>
                <w:rFonts w:ascii="Arial Narrow" w:hAnsi="Arial Narrow"/>
              </w:rPr>
              <w:t xml:space="preserve">.     Demonstrate that the hazardous constituents can be completely degraded, transformed or immobilized in the treatment zone. </w:t>
            </w: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264.271(a)</w:t>
            </w:r>
          </w:p>
        </w:tc>
        <w:sdt>
          <w:sdtPr>
            <w:rPr>
              <w:rFonts w:ascii="Arial Narrow" w:hAnsi="Arial Narrow"/>
              <w:b/>
            </w:rPr>
            <w:id w:val="-172551662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92904883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78071566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ii.    A list of hazardous constituents reasonably expected to be derived from wastes to be land treated. </w:t>
            </w:r>
          </w:p>
        </w:tc>
        <w:tc>
          <w:tcPr>
            <w:tcW w:w="1620" w:type="dxa"/>
            <w:tcBorders>
              <w:left w:val="single" w:sz="4" w:space="0" w:color="auto"/>
            </w:tcBorders>
          </w:tcPr>
          <w:p w:rsidR="003A5817" w:rsidRDefault="003A5817" w:rsidP="003A5817">
            <w:pPr>
              <w:jc w:val="center"/>
              <w:rPr>
                <w:rFonts w:ascii="Arial Narrow" w:hAnsi="Arial Narrow"/>
              </w:rPr>
            </w:pPr>
            <w:r>
              <w:rPr>
                <w:rFonts w:ascii="Arial Narrow" w:hAnsi="Arial Narrow"/>
              </w:rPr>
              <w:t>270.20(b)(4)</w:t>
            </w:r>
          </w:p>
        </w:tc>
        <w:sdt>
          <w:sdtPr>
            <w:rPr>
              <w:rFonts w:ascii="Arial Narrow" w:hAnsi="Arial Narrow"/>
              <w:b/>
            </w:rPr>
            <w:id w:val="-44602745"/>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303814627"/>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2045634141"/>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iii.   Percent moisture.</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51761993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81190318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626846359"/>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iv.   Specific gravity or bulk density.</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175890031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85021932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2031217791"/>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v.    </w:t>
            </w:r>
            <w:proofErr w:type="spellStart"/>
            <w:r>
              <w:rPr>
                <w:rFonts w:ascii="Arial Narrow" w:hAnsi="Arial Narrow"/>
              </w:rPr>
              <w:t>pH.</w:t>
            </w:r>
            <w:proofErr w:type="spellEnd"/>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102760692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76307271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71900073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vi.   Conductivity.</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51234134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40843780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223913793"/>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vii</w:t>
            </w:r>
            <w:proofErr w:type="gramStart"/>
            <w:r>
              <w:rPr>
                <w:rFonts w:ascii="Arial Narrow" w:hAnsi="Arial Narrow"/>
              </w:rPr>
              <w:t>.  Acidity</w:t>
            </w:r>
            <w:proofErr w:type="gramEnd"/>
            <w:r>
              <w:rPr>
                <w:rFonts w:ascii="Arial Narrow" w:hAnsi="Arial Narrow"/>
              </w:rPr>
              <w:t xml:space="preserve"> or Alkalinity.</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38402185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91883129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429307529"/>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viii. TOC.</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1939415292"/>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43204070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407644938"/>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ix.   40 CFR Part 261 Appendix VIII constituents.</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49333920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387996717"/>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843628250"/>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x.    Identification and concentration of volatile hazardous constituents.</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157280880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82654111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543059722"/>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xi.   If food-chain crops will be grown in or on treatment zone, identify hazardous constituents reasonably expected to be in or derived from waste.  </w:t>
            </w: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264.276</w:t>
            </w:r>
          </w:p>
        </w:tc>
        <w:sdt>
          <w:sdtPr>
            <w:rPr>
              <w:rFonts w:ascii="Arial Narrow" w:hAnsi="Arial Narrow"/>
              <w:b/>
            </w:rPr>
            <w:id w:val="-199563106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800465855"/>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5828050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xii</w:t>
            </w:r>
            <w:proofErr w:type="gramStart"/>
            <w:r w:rsidRPr="009B0236">
              <w:rPr>
                <w:rFonts w:ascii="Arial Narrow" w:hAnsi="Arial Narrow"/>
              </w:rPr>
              <w:t>.  A</w:t>
            </w:r>
            <w:proofErr w:type="gramEnd"/>
            <w:r w:rsidRPr="009B0236">
              <w:rPr>
                <w:rFonts w:ascii="Arial Narrow" w:hAnsi="Arial Narrow"/>
              </w:rPr>
              <w:t xml:space="preserve"> description of the procedures used to determine the existence and concentration of hazardous constituents listed in 40 CFR Part 261 Appendix VIII in any plume of contamination </w:t>
            </w:r>
            <w:proofErr w:type="spellStart"/>
            <w:r w:rsidRPr="009B0236">
              <w:rPr>
                <w:rFonts w:ascii="Arial Narrow" w:hAnsi="Arial Narrow"/>
              </w:rPr>
              <w:t>or</w:t>
            </w:r>
            <w:proofErr w:type="spellEnd"/>
            <w:r w:rsidRPr="009B0236">
              <w:rPr>
                <w:rFonts w:ascii="Arial Narrow" w:hAnsi="Arial Narrow"/>
              </w:rPr>
              <w:t xml:space="preserve"> groundwater must be submitted.</w:t>
            </w:r>
          </w:p>
          <w:p w:rsidR="003A5817" w:rsidRDefault="003A5817" w:rsidP="003A5817">
            <w:pPr>
              <w:ind w:left="342" w:hanging="342"/>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109447464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610427668"/>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420304158"/>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Pr="004B2EEA" w:rsidRDefault="003A5817" w:rsidP="003A5817">
            <w:pPr>
              <w:ind w:left="342" w:hanging="342"/>
              <w:rPr>
                <w:rFonts w:ascii="Arial Narrow" w:hAnsi="Arial Narrow"/>
                <w:b/>
              </w:rPr>
            </w:pPr>
            <w:r>
              <w:rPr>
                <w:rFonts w:ascii="Arial Narrow" w:hAnsi="Arial Narrow"/>
                <w:b/>
              </w:rPr>
              <w:t>C.1.4</w:t>
            </w:r>
            <w:r w:rsidRPr="004B2EEA">
              <w:rPr>
                <w:rFonts w:ascii="Arial Narrow" w:hAnsi="Arial Narrow"/>
                <w:b/>
              </w:rPr>
              <w:t xml:space="preserve">   Incinerators</w:t>
            </w:r>
          </w:p>
          <w:p w:rsidR="003A5817" w:rsidRDefault="003A5817" w:rsidP="003A5817">
            <w:pPr>
              <w:ind w:left="342" w:hanging="342"/>
              <w:rPr>
                <w:rFonts w:ascii="Arial Narrow" w:hAnsi="Arial Narrow"/>
              </w:rPr>
            </w:pPr>
          </w:p>
          <w:p w:rsidR="003A5817" w:rsidRDefault="003A5817" w:rsidP="003A5817">
            <w:pPr>
              <w:rPr>
                <w:rFonts w:ascii="Arial Narrow" w:hAnsi="Arial Narrow"/>
              </w:rPr>
            </w:pPr>
            <w:r w:rsidRPr="004B2EEA">
              <w:rPr>
                <w:rFonts w:ascii="Arial Narrow" w:hAnsi="Arial Narrow"/>
              </w:rPr>
              <w:t xml:space="preserve">In addition to the information requested in </w:t>
            </w:r>
            <w:r w:rsidR="006E556A" w:rsidRPr="002D61B1">
              <w:rPr>
                <w:rFonts w:ascii="Arial Narrow" w:hAnsi="Arial Narrow"/>
                <w:i/>
              </w:rPr>
              <w:t>Checklist</w:t>
            </w:r>
            <w:r w:rsidR="006E556A" w:rsidRPr="004B2EEA">
              <w:rPr>
                <w:rFonts w:ascii="Arial Narrow" w:hAnsi="Arial Narrow"/>
              </w:rPr>
              <w:t xml:space="preserve"> </w:t>
            </w:r>
            <w:r w:rsidRPr="0025366A">
              <w:rPr>
                <w:rFonts w:ascii="Arial Narrow" w:hAnsi="Arial Narrow"/>
                <w:i/>
              </w:rPr>
              <w:t>C.1.1</w:t>
            </w:r>
            <w:r w:rsidRPr="004B2EEA">
              <w:rPr>
                <w:rFonts w:ascii="Arial Narrow" w:hAnsi="Arial Narrow"/>
              </w:rPr>
              <w:t xml:space="preserve"> above, </w:t>
            </w:r>
            <w:r>
              <w:rPr>
                <w:rFonts w:ascii="Arial Narrow" w:hAnsi="Arial Narrow"/>
              </w:rPr>
              <w:t xml:space="preserve">for each waste or mixture of wastes to be burned, </w:t>
            </w:r>
            <w:r w:rsidRPr="004B2EEA">
              <w:rPr>
                <w:rFonts w:ascii="Arial Narrow" w:hAnsi="Arial Narrow"/>
              </w:rPr>
              <w:t>provide the following:</w:t>
            </w:r>
          </w:p>
          <w:p w:rsidR="003A5817" w:rsidRDefault="003A5817" w:rsidP="003A5817">
            <w:pPr>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270.19(c)(1)(</w:t>
            </w:r>
            <w:proofErr w:type="spellStart"/>
            <w:r>
              <w:rPr>
                <w:rFonts w:ascii="Arial Narrow" w:hAnsi="Arial Narrow"/>
              </w:rPr>
              <w:t>i</w:t>
            </w:r>
            <w:proofErr w:type="spellEnd"/>
            <w:r>
              <w:rPr>
                <w:rFonts w:ascii="Arial Narrow" w:hAnsi="Arial Narrow"/>
              </w:rPr>
              <w:t>); 264.341</w:t>
            </w: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nil"/>
              <w:left w:val="single" w:sz="4" w:space="0" w:color="auto"/>
              <w:bottom w:val="single" w:sz="4" w:space="0" w:color="auto"/>
              <w:right w:val="single" w:sz="4" w:space="0" w:color="auto"/>
            </w:tcBorders>
          </w:tcPr>
          <w:p w:rsidR="003A5817" w:rsidRPr="00810DBA" w:rsidRDefault="003A5817" w:rsidP="003A5817">
            <w:pPr>
              <w:ind w:left="342" w:hanging="342"/>
              <w:rPr>
                <w:rFonts w:ascii="Arial Narrow" w:hAnsi="Arial Narrow"/>
              </w:rPr>
            </w:pPr>
            <w:proofErr w:type="spellStart"/>
            <w:r w:rsidRPr="00810DBA">
              <w:rPr>
                <w:rFonts w:ascii="Arial Narrow" w:hAnsi="Arial Narrow"/>
              </w:rPr>
              <w:t>i</w:t>
            </w:r>
            <w:proofErr w:type="spellEnd"/>
            <w:r w:rsidRPr="00810DBA">
              <w:rPr>
                <w:rFonts w:ascii="Arial Narrow" w:hAnsi="Arial Narrow"/>
              </w:rPr>
              <w:t xml:space="preserve">. </w:t>
            </w:r>
            <w:r>
              <w:rPr>
                <w:rFonts w:ascii="Arial Narrow" w:hAnsi="Arial Narrow"/>
              </w:rPr>
              <w:t xml:space="preserve">    Heat value of the waste in the form and composition in which it will be burned.</w:t>
            </w: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270.62(b)</w:t>
            </w:r>
          </w:p>
        </w:tc>
        <w:sdt>
          <w:sdtPr>
            <w:rPr>
              <w:rFonts w:ascii="Arial Narrow" w:hAnsi="Arial Narrow"/>
              <w:b/>
            </w:rPr>
            <w:id w:val="-141493343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948071117"/>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605431304"/>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Pr="00810DBA" w:rsidRDefault="003A5817" w:rsidP="003A5817">
            <w:pPr>
              <w:ind w:left="342" w:hanging="342"/>
              <w:rPr>
                <w:rFonts w:ascii="Arial Narrow" w:hAnsi="Arial Narrow"/>
              </w:rPr>
            </w:pPr>
            <w:r>
              <w:rPr>
                <w:rFonts w:ascii="Arial Narrow" w:hAnsi="Arial Narrow"/>
              </w:rPr>
              <w:t xml:space="preserve">ii.    Viscosity (liquids). </w:t>
            </w:r>
          </w:p>
        </w:tc>
        <w:tc>
          <w:tcPr>
            <w:tcW w:w="1620" w:type="dxa"/>
            <w:tcBorders>
              <w:left w:val="single" w:sz="4" w:space="0" w:color="auto"/>
            </w:tcBorders>
          </w:tcPr>
          <w:p w:rsidR="003A5817" w:rsidRPr="00E865B8" w:rsidRDefault="003A5817" w:rsidP="003A5817">
            <w:pPr>
              <w:jc w:val="center"/>
              <w:rPr>
                <w:rFonts w:ascii="Arial Narrow" w:hAnsi="Arial Narrow"/>
              </w:rPr>
            </w:pPr>
            <w:r w:rsidRPr="004A14BE">
              <w:rPr>
                <w:rFonts w:ascii="Arial Narrow" w:hAnsi="Arial Narrow"/>
              </w:rPr>
              <w:t>270.62(b)</w:t>
            </w:r>
          </w:p>
        </w:tc>
        <w:sdt>
          <w:sdtPr>
            <w:rPr>
              <w:rFonts w:ascii="Arial Narrow" w:hAnsi="Arial Narrow"/>
              <w:b/>
            </w:rPr>
            <w:id w:val="146362168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45042826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524278885"/>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iii.   Physical form (non-liquids). </w:t>
            </w:r>
          </w:p>
        </w:tc>
        <w:tc>
          <w:tcPr>
            <w:tcW w:w="1620" w:type="dxa"/>
            <w:tcBorders>
              <w:left w:val="single" w:sz="4" w:space="0" w:color="auto"/>
            </w:tcBorders>
          </w:tcPr>
          <w:p w:rsidR="003A5817" w:rsidRPr="00E865B8" w:rsidRDefault="003A5817" w:rsidP="003A5817">
            <w:pPr>
              <w:jc w:val="center"/>
              <w:rPr>
                <w:rFonts w:ascii="Arial Narrow" w:hAnsi="Arial Narrow"/>
              </w:rPr>
            </w:pPr>
            <w:r w:rsidRPr="004A14BE">
              <w:rPr>
                <w:rFonts w:ascii="Arial Narrow" w:hAnsi="Arial Narrow"/>
              </w:rPr>
              <w:t>270.62(b)</w:t>
            </w:r>
          </w:p>
        </w:tc>
        <w:sdt>
          <w:sdtPr>
            <w:rPr>
              <w:rFonts w:ascii="Arial Narrow" w:hAnsi="Arial Narrow"/>
              <w:b/>
            </w:rPr>
            <w:id w:val="-661387812"/>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6136294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204943404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iv.   Identification of hazardous organic constituents listed in 40 CFR Part 261 Appendix VIII. </w:t>
            </w:r>
          </w:p>
        </w:tc>
        <w:tc>
          <w:tcPr>
            <w:tcW w:w="1620" w:type="dxa"/>
            <w:tcBorders>
              <w:left w:val="single" w:sz="4" w:space="0" w:color="auto"/>
            </w:tcBorders>
          </w:tcPr>
          <w:p w:rsidR="003A5817" w:rsidRPr="00E865B8" w:rsidRDefault="003A5817" w:rsidP="003A5817">
            <w:pPr>
              <w:jc w:val="center"/>
              <w:rPr>
                <w:rFonts w:ascii="Arial Narrow" w:hAnsi="Arial Narrow"/>
              </w:rPr>
            </w:pPr>
            <w:r w:rsidRPr="004A14BE">
              <w:rPr>
                <w:rFonts w:ascii="Arial Narrow" w:hAnsi="Arial Narrow"/>
              </w:rPr>
              <w:t>270.62(b)</w:t>
            </w:r>
          </w:p>
        </w:tc>
        <w:sdt>
          <w:sdtPr>
            <w:rPr>
              <w:rFonts w:ascii="Arial Narrow" w:hAnsi="Arial Narrow"/>
              <w:b/>
            </w:rPr>
            <w:id w:val="-44670074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15900687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727992261"/>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v.    Approximate quantification of hazardous constituents.</w:t>
            </w:r>
          </w:p>
        </w:tc>
        <w:tc>
          <w:tcPr>
            <w:tcW w:w="1620" w:type="dxa"/>
            <w:tcBorders>
              <w:left w:val="single" w:sz="4" w:space="0" w:color="auto"/>
            </w:tcBorders>
          </w:tcPr>
          <w:p w:rsidR="003A5817" w:rsidRPr="00E865B8" w:rsidRDefault="003A5817" w:rsidP="003A5817">
            <w:pPr>
              <w:jc w:val="center"/>
              <w:rPr>
                <w:rFonts w:ascii="Arial Narrow" w:hAnsi="Arial Narrow"/>
              </w:rPr>
            </w:pPr>
            <w:r w:rsidRPr="004A14BE">
              <w:rPr>
                <w:rFonts w:ascii="Arial Narrow" w:hAnsi="Arial Narrow"/>
              </w:rPr>
              <w:t>270.62(b)</w:t>
            </w:r>
          </w:p>
        </w:tc>
        <w:sdt>
          <w:sdtPr>
            <w:rPr>
              <w:rFonts w:ascii="Arial Narrow" w:hAnsi="Arial Narrow"/>
              <w:b/>
            </w:rPr>
            <w:id w:val="285017274"/>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61721099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900825992"/>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vi.   Designated Principal Organic Hazardous Constituents (POHCs). </w:t>
            </w: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270.19(c)(1)(v)</w:t>
            </w:r>
          </w:p>
        </w:tc>
        <w:sdt>
          <w:sdtPr>
            <w:rPr>
              <w:rFonts w:ascii="Arial Narrow" w:hAnsi="Arial Narrow"/>
              <w:b/>
            </w:rPr>
            <w:id w:val="160522740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27231265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3880362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vii.   Chlorine content.</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104387714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138170908"/>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823884194"/>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F1271">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viii</w:t>
            </w:r>
            <w:proofErr w:type="gramStart"/>
            <w:r>
              <w:rPr>
                <w:rFonts w:ascii="Arial Narrow" w:hAnsi="Arial Narrow"/>
              </w:rPr>
              <w:t>.  Ash</w:t>
            </w:r>
            <w:proofErr w:type="gramEnd"/>
            <w:r>
              <w:rPr>
                <w:rFonts w:ascii="Arial Narrow" w:hAnsi="Arial Narrow"/>
              </w:rPr>
              <w:t xml:space="preserve"> content. </w:t>
            </w:r>
          </w:p>
          <w:p w:rsidR="003A5817" w:rsidRDefault="003A5817" w:rsidP="003A5817">
            <w:pPr>
              <w:ind w:left="342" w:hanging="342"/>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763920303"/>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30208228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780864586"/>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b/>
              </w:rPr>
            </w:pPr>
            <w:r>
              <w:rPr>
                <w:rFonts w:ascii="Arial Narrow" w:hAnsi="Arial Narrow"/>
                <w:b/>
              </w:rPr>
              <w:t>C.1.5</w:t>
            </w:r>
            <w:r w:rsidRPr="00E608AA">
              <w:rPr>
                <w:rFonts w:ascii="Arial Narrow" w:hAnsi="Arial Narrow"/>
                <w:b/>
              </w:rPr>
              <w:t xml:space="preserve">   Boilers and Industrial Furnaces</w:t>
            </w:r>
          </w:p>
          <w:p w:rsidR="003A5817" w:rsidRDefault="003A5817" w:rsidP="003A5817">
            <w:pPr>
              <w:ind w:left="342" w:hanging="342"/>
              <w:rPr>
                <w:rFonts w:ascii="Arial Narrow" w:hAnsi="Arial Narrow"/>
                <w:b/>
              </w:rPr>
            </w:pPr>
          </w:p>
          <w:p w:rsidR="003A5817" w:rsidRDefault="003A5817" w:rsidP="003A5817">
            <w:pPr>
              <w:ind w:left="-18" w:firstLine="18"/>
              <w:rPr>
                <w:rFonts w:ascii="Arial Narrow" w:hAnsi="Arial Narrow"/>
              </w:rPr>
            </w:pPr>
            <w:r w:rsidRPr="00C553B5">
              <w:rPr>
                <w:rFonts w:ascii="Arial Narrow" w:hAnsi="Arial Narrow"/>
              </w:rPr>
              <w:t xml:space="preserve">In addition to the information </w:t>
            </w:r>
            <w:r>
              <w:rPr>
                <w:rFonts w:ascii="Arial Narrow" w:hAnsi="Arial Narrow"/>
              </w:rPr>
              <w:t xml:space="preserve">requested </w:t>
            </w:r>
            <w:r w:rsidRPr="00C553B5">
              <w:rPr>
                <w:rFonts w:ascii="Arial Narrow" w:hAnsi="Arial Narrow"/>
              </w:rPr>
              <w:t xml:space="preserve">in </w:t>
            </w:r>
            <w:r w:rsidR="006E556A" w:rsidRPr="002D61B1">
              <w:rPr>
                <w:rFonts w:ascii="Arial Narrow" w:hAnsi="Arial Narrow"/>
                <w:i/>
              </w:rPr>
              <w:t>Checklist</w:t>
            </w:r>
            <w:r w:rsidR="006E556A" w:rsidRPr="00C553B5">
              <w:rPr>
                <w:rFonts w:ascii="Arial Narrow" w:hAnsi="Arial Narrow"/>
              </w:rPr>
              <w:t xml:space="preserve"> </w:t>
            </w:r>
            <w:r w:rsidRPr="0025366A">
              <w:rPr>
                <w:rFonts w:ascii="Arial Narrow" w:hAnsi="Arial Narrow"/>
                <w:i/>
              </w:rPr>
              <w:t>C.1.1</w:t>
            </w:r>
            <w:r>
              <w:rPr>
                <w:rFonts w:ascii="Arial Narrow" w:hAnsi="Arial Narrow"/>
              </w:rPr>
              <w:t xml:space="preserve"> above</w:t>
            </w:r>
            <w:r w:rsidRPr="00C553B5">
              <w:rPr>
                <w:rFonts w:ascii="Arial Narrow" w:hAnsi="Arial Narrow"/>
              </w:rPr>
              <w:t xml:space="preserve">, provide the </w:t>
            </w:r>
            <w:r>
              <w:rPr>
                <w:rFonts w:ascii="Arial Narrow" w:hAnsi="Arial Narrow"/>
              </w:rPr>
              <w:t>following:</w:t>
            </w:r>
          </w:p>
          <w:p w:rsidR="003A5817" w:rsidRDefault="003A5817" w:rsidP="003A5817">
            <w:pPr>
              <w:ind w:left="-18" w:firstLine="18"/>
              <w:rPr>
                <w:rFonts w:ascii="Arial Narrow" w:hAnsi="Arial Narrow"/>
              </w:rPr>
            </w:pPr>
          </w:p>
          <w:p w:rsidR="003A5817" w:rsidRDefault="003A5817" w:rsidP="003A5817">
            <w:pPr>
              <w:pStyle w:val="ListParagraph"/>
              <w:numPr>
                <w:ilvl w:val="0"/>
                <w:numId w:val="10"/>
              </w:numPr>
              <w:ind w:left="342"/>
              <w:rPr>
                <w:rFonts w:ascii="Arial Narrow" w:hAnsi="Arial Narrow"/>
              </w:rPr>
            </w:pPr>
            <w:r w:rsidRPr="005F1FFD">
              <w:rPr>
                <w:rFonts w:ascii="Arial Narrow" w:hAnsi="Arial Narrow"/>
              </w:rPr>
              <w:t>For each feed stream, including hazardous waste, other fuels, and industrial furnace feed stocks, as fired:</w:t>
            </w:r>
          </w:p>
          <w:p w:rsidR="003A5817" w:rsidRPr="005F1FFD" w:rsidRDefault="003A5817" w:rsidP="003A5817">
            <w:pPr>
              <w:pStyle w:val="ListParagraph"/>
              <w:ind w:left="342"/>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270.66(c); 266.102(b)</w:t>
            </w: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nil"/>
              <w:left w:val="single" w:sz="4" w:space="0" w:color="auto"/>
              <w:bottom w:val="single" w:sz="4" w:space="0" w:color="auto"/>
              <w:right w:val="single" w:sz="4" w:space="0" w:color="auto"/>
            </w:tcBorders>
          </w:tcPr>
          <w:p w:rsidR="003A5817" w:rsidRPr="005F1FFD" w:rsidRDefault="003A5817" w:rsidP="003A5817">
            <w:pPr>
              <w:ind w:left="342" w:hanging="342"/>
              <w:rPr>
                <w:rFonts w:ascii="Arial Narrow" w:hAnsi="Arial Narrow"/>
              </w:rPr>
            </w:pPr>
            <w:proofErr w:type="spellStart"/>
            <w:r>
              <w:rPr>
                <w:rFonts w:ascii="Arial Narrow" w:hAnsi="Arial Narrow"/>
              </w:rPr>
              <w:t>i</w:t>
            </w:r>
            <w:proofErr w:type="spellEnd"/>
            <w:r>
              <w:rPr>
                <w:rFonts w:ascii="Arial Narrow" w:hAnsi="Arial Narrow"/>
              </w:rPr>
              <w:t>.     Heating value.</w:t>
            </w: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270.66(c)(1)(</w:t>
            </w:r>
            <w:proofErr w:type="spellStart"/>
            <w:r>
              <w:rPr>
                <w:rFonts w:ascii="Arial Narrow" w:hAnsi="Arial Narrow"/>
              </w:rPr>
              <w:t>i</w:t>
            </w:r>
            <w:proofErr w:type="spellEnd"/>
            <w:r>
              <w:rPr>
                <w:rFonts w:ascii="Arial Narrow" w:hAnsi="Arial Narrow"/>
              </w:rPr>
              <w:t>)</w:t>
            </w:r>
          </w:p>
        </w:tc>
        <w:sdt>
          <w:sdtPr>
            <w:rPr>
              <w:rFonts w:ascii="Arial Narrow" w:hAnsi="Arial Narrow"/>
              <w:b/>
            </w:rPr>
            <w:id w:val="178584570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15082546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489593338"/>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single" w:sz="4" w:space="0" w:color="auto"/>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ii.    Levels of antimony, arsenic, barium, beryllium, cadmium, chromium, lead, mercury, silver, thallium, total chlorine/chloride, and ash. </w:t>
            </w: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270.66(c)(1)(</w:t>
            </w:r>
            <w:proofErr w:type="spellStart"/>
            <w:r>
              <w:rPr>
                <w:rFonts w:ascii="Arial Narrow" w:hAnsi="Arial Narrow"/>
              </w:rPr>
              <w:t>i</w:t>
            </w:r>
            <w:proofErr w:type="spellEnd"/>
            <w:r>
              <w:rPr>
                <w:rFonts w:ascii="Arial Narrow" w:hAnsi="Arial Narrow"/>
              </w:rPr>
              <w:t>)</w:t>
            </w:r>
          </w:p>
        </w:tc>
        <w:sdt>
          <w:sdtPr>
            <w:rPr>
              <w:rFonts w:ascii="Arial Narrow" w:hAnsi="Arial Narrow"/>
              <w:b/>
            </w:rPr>
            <w:id w:val="-939610055"/>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52609870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117055180"/>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5F1FFD">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iii.   PCBs and radioactive material.</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188706081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90460568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5530429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5F1FFD">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iv.   Description of the physical form of the feed system including viscosity, pH, density, and water content. </w:t>
            </w:r>
          </w:p>
          <w:p w:rsidR="003A5817" w:rsidRDefault="003A5817" w:rsidP="003A5817">
            <w:pPr>
              <w:ind w:left="342" w:hanging="342"/>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270.66(c)(1)(ii)</w:t>
            </w:r>
          </w:p>
        </w:tc>
        <w:sdt>
          <w:sdtPr>
            <w:rPr>
              <w:rFonts w:ascii="Arial Narrow" w:hAnsi="Arial Narrow"/>
              <w:b/>
            </w:rPr>
            <w:id w:val="193123382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44666191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82070797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pStyle w:val="ListParagraph"/>
              <w:numPr>
                <w:ilvl w:val="0"/>
                <w:numId w:val="10"/>
              </w:numPr>
              <w:ind w:left="342"/>
              <w:rPr>
                <w:rFonts w:ascii="Arial Narrow" w:hAnsi="Arial Narrow"/>
              </w:rPr>
            </w:pPr>
            <w:r w:rsidRPr="005F1FFD">
              <w:rPr>
                <w:rFonts w:ascii="Arial Narrow" w:hAnsi="Arial Narrow"/>
              </w:rPr>
              <w:t>For each hazardous waste, as-fired:</w:t>
            </w:r>
          </w:p>
          <w:p w:rsidR="003A5817" w:rsidRPr="005F1FFD" w:rsidRDefault="003A5817" w:rsidP="003A5817">
            <w:pPr>
              <w:pStyle w:val="ListParagraph"/>
              <w:ind w:left="342"/>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nil"/>
              <w:left w:val="single" w:sz="4" w:space="0" w:color="auto"/>
              <w:bottom w:val="single" w:sz="4" w:space="0" w:color="auto"/>
              <w:right w:val="single" w:sz="4" w:space="0" w:color="auto"/>
            </w:tcBorders>
          </w:tcPr>
          <w:p w:rsidR="003A5817" w:rsidRPr="005F1FFD" w:rsidRDefault="003A5817" w:rsidP="003A5817">
            <w:pPr>
              <w:ind w:left="342" w:hanging="342"/>
              <w:rPr>
                <w:rFonts w:ascii="Arial Narrow" w:hAnsi="Arial Narrow"/>
              </w:rPr>
            </w:pPr>
            <w:proofErr w:type="spellStart"/>
            <w:r>
              <w:rPr>
                <w:rFonts w:ascii="Arial Narrow" w:hAnsi="Arial Narrow"/>
              </w:rPr>
              <w:t>i</w:t>
            </w:r>
            <w:proofErr w:type="spellEnd"/>
            <w:r>
              <w:rPr>
                <w:rFonts w:ascii="Arial Narrow" w:hAnsi="Arial Narrow"/>
              </w:rPr>
              <w:t xml:space="preserve">.     Identification of 40 CFR Part 261 Appendix VIII constituents that would reasonably be expected in the feed. The constituents excluded from analysis must be identified and the bases for this exclusion explained. </w:t>
            </w: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270.66(c)(2)(</w:t>
            </w:r>
            <w:proofErr w:type="spellStart"/>
            <w:r>
              <w:rPr>
                <w:rFonts w:ascii="Arial Narrow" w:hAnsi="Arial Narrow"/>
              </w:rPr>
              <w:t>i</w:t>
            </w:r>
            <w:proofErr w:type="spellEnd"/>
            <w:r>
              <w:rPr>
                <w:rFonts w:ascii="Arial Narrow" w:hAnsi="Arial Narrow"/>
              </w:rPr>
              <w:t>)</w:t>
            </w:r>
          </w:p>
        </w:tc>
        <w:sdt>
          <w:sdtPr>
            <w:rPr>
              <w:rFonts w:ascii="Arial Narrow" w:hAnsi="Arial Narrow"/>
              <w:b/>
            </w:rPr>
            <w:id w:val="205496767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11080669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520831164"/>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 xml:space="preserve">ii.    Approximate quantification of the hazardous constituents identified. </w:t>
            </w:r>
          </w:p>
        </w:tc>
        <w:tc>
          <w:tcPr>
            <w:tcW w:w="1620" w:type="dxa"/>
            <w:tcBorders>
              <w:left w:val="single" w:sz="4" w:space="0" w:color="auto"/>
            </w:tcBorders>
          </w:tcPr>
          <w:p w:rsidR="003A5817" w:rsidRPr="00E865B8" w:rsidRDefault="003A5817" w:rsidP="003A5817">
            <w:pPr>
              <w:jc w:val="center"/>
              <w:rPr>
                <w:rFonts w:ascii="Arial Narrow" w:hAnsi="Arial Narrow"/>
              </w:rPr>
            </w:pPr>
            <w:r w:rsidRPr="009A215F">
              <w:rPr>
                <w:rFonts w:ascii="Arial Narrow" w:hAnsi="Arial Narrow"/>
              </w:rPr>
              <w:t>270.66(c)(2)(i</w:t>
            </w:r>
            <w:r>
              <w:rPr>
                <w:rFonts w:ascii="Arial Narrow" w:hAnsi="Arial Narrow"/>
              </w:rPr>
              <w:t>i</w:t>
            </w:r>
            <w:r w:rsidRPr="009A215F">
              <w:rPr>
                <w:rFonts w:ascii="Arial Narrow" w:hAnsi="Arial Narrow"/>
              </w:rPr>
              <w:t>)</w:t>
            </w:r>
          </w:p>
        </w:tc>
        <w:sdt>
          <w:sdtPr>
            <w:rPr>
              <w:rFonts w:ascii="Arial Narrow" w:hAnsi="Arial Narrow"/>
              <w:b/>
            </w:rPr>
            <w:id w:val="-82188217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28322680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496155999"/>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1E5A4E">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ind w:left="342" w:hanging="342"/>
              <w:rPr>
                <w:rFonts w:ascii="Arial Narrow" w:hAnsi="Arial Narrow"/>
              </w:rPr>
            </w:pPr>
            <w:r>
              <w:rPr>
                <w:rFonts w:ascii="Arial Narrow" w:hAnsi="Arial Narrow"/>
              </w:rPr>
              <w:t>iii.   If blending is to occur prior to firing:</w:t>
            </w:r>
          </w:p>
        </w:tc>
        <w:tc>
          <w:tcPr>
            <w:tcW w:w="1620" w:type="dxa"/>
            <w:tcBorders>
              <w:left w:val="single" w:sz="4" w:space="0" w:color="auto"/>
            </w:tcBorders>
          </w:tcPr>
          <w:p w:rsidR="003A5817" w:rsidRPr="00E865B8" w:rsidRDefault="003A5817" w:rsidP="003A5817">
            <w:pPr>
              <w:jc w:val="center"/>
              <w:rPr>
                <w:rFonts w:ascii="Arial Narrow" w:hAnsi="Arial Narrow"/>
              </w:rPr>
            </w:pPr>
            <w:r w:rsidRPr="00563ACE">
              <w:rPr>
                <w:rFonts w:ascii="Arial Narrow" w:hAnsi="Arial Narrow"/>
              </w:rPr>
              <w:t>270.66(c)(2)(ii</w:t>
            </w:r>
            <w:r>
              <w:rPr>
                <w:rFonts w:ascii="Arial Narrow" w:hAnsi="Arial Narrow"/>
              </w:rPr>
              <w:t>i</w:t>
            </w:r>
            <w:r w:rsidRPr="00563ACE">
              <w:rPr>
                <w:rFonts w:ascii="Arial Narrow" w:hAnsi="Arial Narrow"/>
              </w:rPr>
              <w:t>)</w:t>
            </w:r>
          </w:p>
        </w:tc>
        <w:sdt>
          <w:sdtPr>
            <w:rPr>
              <w:rFonts w:ascii="Arial Narrow" w:hAnsi="Arial Narrow"/>
              <w:b/>
            </w:rPr>
            <w:id w:val="1239208099"/>
            <w:placeholder>
              <w:docPart w:val="DefaultPlaceholder_1081868574"/>
            </w:placeholder>
            <w:showingPlcHdr/>
            <w:text/>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71993872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621759859"/>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1E5A4E">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Pr="00D81EBB" w:rsidRDefault="003A5817" w:rsidP="00165869">
            <w:pPr>
              <w:pStyle w:val="ListParagraph"/>
              <w:numPr>
                <w:ilvl w:val="0"/>
                <w:numId w:val="11"/>
              </w:numPr>
              <w:ind w:left="342" w:hanging="342"/>
              <w:rPr>
                <w:rFonts w:ascii="Arial Narrow" w:hAnsi="Arial Narrow"/>
              </w:rPr>
            </w:pPr>
            <w:r w:rsidRPr="009A215F">
              <w:rPr>
                <w:rFonts w:ascii="Arial Narrow" w:hAnsi="Arial Narrow"/>
              </w:rPr>
              <w:t>Description of blending procedures.</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838848959"/>
            <w:placeholder>
              <w:docPart w:val="DefaultPlaceholder_1081868574"/>
            </w:placeholder>
            <w:showingPlcHdr/>
            <w:text/>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11221224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44876872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1E5A4E">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2D61B1">
            <w:pPr>
              <w:pStyle w:val="ListParagraph"/>
              <w:numPr>
                <w:ilvl w:val="0"/>
                <w:numId w:val="11"/>
              </w:numPr>
              <w:ind w:left="342"/>
              <w:rPr>
                <w:rFonts w:ascii="Arial Narrow" w:hAnsi="Arial Narrow"/>
              </w:rPr>
            </w:pPr>
            <w:r w:rsidRPr="009A215F">
              <w:rPr>
                <w:rFonts w:ascii="Arial Narrow" w:hAnsi="Arial Narrow"/>
              </w:rPr>
              <w:t>Detailed analysis of the hazardous waste prior to blending and of the material with which it is blended.</w:t>
            </w:r>
            <w:r>
              <w:rPr>
                <w:rFonts w:ascii="Arial Narrow" w:hAnsi="Arial Narrow"/>
              </w:rPr>
              <w:t xml:space="preserve"> </w:t>
            </w: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6211914"/>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75331654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478309850"/>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1E5A4E">
        <w:tc>
          <w:tcPr>
            <w:tcW w:w="540" w:type="dxa"/>
            <w:tcBorders>
              <w:top w:val="nil"/>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2D61B1">
            <w:pPr>
              <w:pStyle w:val="ListParagraph"/>
              <w:numPr>
                <w:ilvl w:val="0"/>
                <w:numId w:val="11"/>
              </w:numPr>
              <w:ind w:left="342"/>
              <w:rPr>
                <w:rFonts w:ascii="Arial Narrow" w:hAnsi="Arial Narrow"/>
              </w:rPr>
            </w:pPr>
            <w:r w:rsidRPr="009A215F">
              <w:rPr>
                <w:rFonts w:ascii="Arial Narrow" w:hAnsi="Arial Narrow"/>
              </w:rPr>
              <w:t>Blending ratios.</w:t>
            </w:r>
          </w:p>
          <w:p w:rsidR="003A5817" w:rsidRDefault="003A5817" w:rsidP="002D61B1">
            <w:pPr>
              <w:pStyle w:val="ListParagraph"/>
              <w:ind w:left="342" w:hanging="360"/>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p>
        </w:tc>
        <w:sdt>
          <w:sdtPr>
            <w:rPr>
              <w:rFonts w:ascii="Arial Narrow" w:hAnsi="Arial Narrow"/>
              <w:b/>
            </w:rPr>
            <w:id w:val="32494637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06286019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734052848"/>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E608AA">
        <w:tc>
          <w:tcPr>
            <w:tcW w:w="540" w:type="dxa"/>
            <w:tcBorders>
              <w:top w:val="nil"/>
              <w:bottom w:val="single" w:sz="4" w:space="0" w:color="auto"/>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rsidR="003A5817" w:rsidRDefault="003A5817" w:rsidP="003A5817">
            <w:pPr>
              <w:rPr>
                <w:rFonts w:ascii="Arial Narrow" w:hAnsi="Arial Narrow"/>
                <w:b/>
              </w:rPr>
            </w:pPr>
            <w:r>
              <w:rPr>
                <w:rFonts w:ascii="Arial Narrow" w:hAnsi="Arial Narrow"/>
                <w:b/>
              </w:rPr>
              <w:t>C.1.6</w:t>
            </w:r>
            <w:r w:rsidRPr="008A659A">
              <w:rPr>
                <w:rFonts w:ascii="Arial Narrow" w:hAnsi="Arial Narrow"/>
                <w:b/>
              </w:rPr>
              <w:t xml:space="preserve">   Miscellaneous Treatment Units</w:t>
            </w:r>
          </w:p>
          <w:p w:rsidR="003A5817" w:rsidRDefault="003A5817" w:rsidP="003A5817">
            <w:pPr>
              <w:rPr>
                <w:rFonts w:ascii="Arial Narrow" w:hAnsi="Arial Narrow"/>
                <w:b/>
              </w:rPr>
            </w:pPr>
          </w:p>
          <w:p w:rsidR="003A5817" w:rsidRDefault="003A5817" w:rsidP="003A5817">
            <w:pPr>
              <w:rPr>
                <w:rFonts w:ascii="Arial Narrow" w:hAnsi="Arial Narrow"/>
              </w:rPr>
            </w:pPr>
            <w:r w:rsidRPr="0099258E">
              <w:rPr>
                <w:rFonts w:ascii="Arial Narrow" w:hAnsi="Arial Narrow"/>
              </w:rPr>
              <w:t xml:space="preserve">In addition to the information requested in </w:t>
            </w:r>
            <w:r w:rsidR="006E556A" w:rsidRPr="002D61B1">
              <w:rPr>
                <w:rFonts w:ascii="Arial Narrow" w:hAnsi="Arial Narrow"/>
                <w:i/>
              </w:rPr>
              <w:t>Checklist</w:t>
            </w:r>
            <w:r w:rsidR="006E556A" w:rsidRPr="0099258E">
              <w:rPr>
                <w:rFonts w:ascii="Arial Narrow" w:hAnsi="Arial Narrow"/>
              </w:rPr>
              <w:t xml:space="preserve"> </w:t>
            </w:r>
            <w:r w:rsidRPr="0025366A">
              <w:rPr>
                <w:rFonts w:ascii="Arial Narrow" w:hAnsi="Arial Narrow"/>
                <w:i/>
              </w:rPr>
              <w:t>C.1.1</w:t>
            </w:r>
            <w:r w:rsidRPr="0099258E">
              <w:rPr>
                <w:rFonts w:ascii="Arial Narrow" w:hAnsi="Arial Narrow"/>
              </w:rPr>
              <w:t xml:space="preserve"> above</w:t>
            </w:r>
            <w:r>
              <w:rPr>
                <w:rFonts w:ascii="Arial Narrow" w:hAnsi="Arial Narrow"/>
              </w:rPr>
              <w:t>,</w:t>
            </w:r>
            <w:r w:rsidRPr="0099258E">
              <w:rPr>
                <w:rFonts w:ascii="Arial Narrow" w:hAnsi="Arial Narrow"/>
              </w:rPr>
              <w:t xml:space="preserve"> </w:t>
            </w:r>
            <w:r>
              <w:rPr>
                <w:rFonts w:ascii="Arial Narrow" w:hAnsi="Arial Narrow"/>
              </w:rPr>
              <w:t>submit a report on a demonstration of the effectiveness of the treatment based on laboratory or field data.</w:t>
            </w:r>
          </w:p>
          <w:p w:rsidR="003A5817" w:rsidRPr="008D0442" w:rsidRDefault="003A5817" w:rsidP="003A5817">
            <w:pPr>
              <w:rPr>
                <w:rFonts w:ascii="Arial Narrow" w:hAnsi="Arial Narrow"/>
              </w:rPr>
            </w:pPr>
          </w:p>
        </w:tc>
        <w:tc>
          <w:tcPr>
            <w:tcW w:w="1620" w:type="dxa"/>
            <w:tcBorders>
              <w:left w:val="single" w:sz="4" w:space="0" w:color="auto"/>
            </w:tcBorders>
          </w:tcPr>
          <w:p w:rsidR="003A5817" w:rsidRPr="00E865B8" w:rsidRDefault="003A5817" w:rsidP="003A5817">
            <w:pPr>
              <w:jc w:val="center"/>
              <w:rPr>
                <w:rFonts w:ascii="Arial Narrow" w:hAnsi="Arial Narrow"/>
              </w:rPr>
            </w:pPr>
            <w:r>
              <w:rPr>
                <w:rFonts w:ascii="Arial Narrow" w:hAnsi="Arial Narrow"/>
              </w:rPr>
              <w:t>270.23(d)</w:t>
            </w:r>
          </w:p>
        </w:tc>
        <w:sdt>
          <w:sdtPr>
            <w:rPr>
              <w:rFonts w:ascii="Arial Narrow" w:hAnsi="Arial Narrow"/>
              <w:b/>
            </w:rPr>
            <w:id w:val="214537858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588970315"/>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334577442"/>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single" w:sz="4" w:space="0" w:color="auto"/>
              <w:left w:val="single" w:sz="4" w:space="0" w:color="auto"/>
              <w:bottom w:val="nil"/>
              <w:right w:val="single" w:sz="4" w:space="0" w:color="auto"/>
            </w:tcBorders>
          </w:tcPr>
          <w:p w:rsidR="003A5817" w:rsidRPr="00E865B8" w:rsidRDefault="003A5817" w:rsidP="003A5817">
            <w:pPr>
              <w:ind w:left="337" w:hanging="337"/>
              <w:rPr>
                <w:rFonts w:ascii="Arial Narrow" w:hAnsi="Arial Narrow"/>
                <w:b/>
              </w:rPr>
            </w:pPr>
            <w:r>
              <w:rPr>
                <w:rFonts w:ascii="Arial Narrow" w:hAnsi="Arial Narrow"/>
                <w:b/>
              </w:rPr>
              <w:t>C.2</w:t>
            </w:r>
          </w:p>
        </w:tc>
        <w:tc>
          <w:tcPr>
            <w:tcW w:w="4500" w:type="dxa"/>
            <w:tcBorders>
              <w:left w:val="single" w:sz="4" w:space="0" w:color="auto"/>
              <w:bottom w:val="nil"/>
            </w:tcBorders>
          </w:tcPr>
          <w:p w:rsidR="003A5817" w:rsidRDefault="003A5817" w:rsidP="003A5817">
            <w:pPr>
              <w:rPr>
                <w:rFonts w:ascii="Arial Narrow" w:hAnsi="Arial Narrow"/>
                <w:b/>
              </w:rPr>
            </w:pPr>
            <w:r w:rsidRPr="003E6CEB">
              <w:rPr>
                <w:rFonts w:ascii="Arial Narrow" w:hAnsi="Arial Narrow"/>
                <w:b/>
              </w:rPr>
              <w:t>Compatibility</w:t>
            </w:r>
          </w:p>
          <w:p w:rsidR="003A5817" w:rsidRDefault="003A5817" w:rsidP="003A5817">
            <w:pPr>
              <w:rPr>
                <w:rFonts w:ascii="Arial Narrow" w:hAnsi="Arial Narrow"/>
              </w:rPr>
            </w:pPr>
          </w:p>
          <w:p w:rsidR="003A5817" w:rsidRDefault="003A5817" w:rsidP="003A5817">
            <w:pPr>
              <w:rPr>
                <w:rFonts w:ascii="Arial Narrow" w:hAnsi="Arial Narrow"/>
              </w:rPr>
            </w:pPr>
            <w:r>
              <w:rPr>
                <w:rFonts w:ascii="Arial Narrow" w:hAnsi="Arial Narrow"/>
              </w:rPr>
              <w:t>For the hazardous waste managed or will be managed in hazardous waste management units, the applicant shall:</w:t>
            </w:r>
          </w:p>
          <w:p w:rsidR="003A5817" w:rsidRPr="00A6078B" w:rsidRDefault="003A5817" w:rsidP="003A5817">
            <w:pPr>
              <w:rPr>
                <w:rFonts w:ascii="Arial Narrow" w:hAnsi="Arial Narrow"/>
              </w:rPr>
            </w:pPr>
          </w:p>
        </w:tc>
        <w:tc>
          <w:tcPr>
            <w:tcW w:w="1620" w:type="dxa"/>
          </w:tcPr>
          <w:p w:rsidR="003A5817" w:rsidRPr="00E865B8" w:rsidRDefault="003A5817" w:rsidP="003A5817">
            <w:pPr>
              <w:jc w:val="center"/>
              <w:rPr>
                <w:rFonts w:ascii="Arial Narrow" w:hAnsi="Arial Narrow"/>
              </w:rPr>
            </w:pP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3A5817">
        <w:tc>
          <w:tcPr>
            <w:tcW w:w="540" w:type="dxa"/>
            <w:tcBorders>
              <w:top w:val="nil"/>
              <w:left w:val="single" w:sz="4" w:space="0" w:color="auto"/>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top w:val="nil"/>
              <w:left w:val="single" w:sz="4" w:space="0" w:color="auto"/>
            </w:tcBorders>
          </w:tcPr>
          <w:p w:rsidR="003A5817" w:rsidRPr="00E865B8" w:rsidRDefault="003A5817" w:rsidP="003A5817">
            <w:pPr>
              <w:pStyle w:val="ListParagraph"/>
              <w:numPr>
                <w:ilvl w:val="0"/>
                <w:numId w:val="9"/>
              </w:numPr>
              <w:ind w:left="342" w:hanging="360"/>
              <w:rPr>
                <w:rFonts w:ascii="Arial Narrow" w:hAnsi="Arial Narrow"/>
              </w:rPr>
            </w:pPr>
            <w:r>
              <w:rPr>
                <w:rFonts w:ascii="Arial Narrow" w:hAnsi="Arial Narrow"/>
              </w:rPr>
              <w:t xml:space="preserve">For containerized waste, demonstrate that the waste is compatible with the container construction materials. </w:t>
            </w:r>
          </w:p>
        </w:tc>
        <w:tc>
          <w:tcPr>
            <w:tcW w:w="1620" w:type="dxa"/>
          </w:tcPr>
          <w:p w:rsidR="003A5817" w:rsidRPr="00E865B8" w:rsidRDefault="003A5817" w:rsidP="003A5817">
            <w:pPr>
              <w:jc w:val="center"/>
              <w:rPr>
                <w:rFonts w:ascii="Arial Narrow" w:hAnsi="Arial Narrow"/>
              </w:rPr>
            </w:pPr>
            <w:r>
              <w:rPr>
                <w:rFonts w:ascii="Arial Narrow" w:hAnsi="Arial Narrow"/>
              </w:rPr>
              <w:t>270.15(b)(1); 264.172</w:t>
            </w:r>
          </w:p>
        </w:tc>
        <w:sdt>
          <w:sdtPr>
            <w:rPr>
              <w:rFonts w:ascii="Arial Narrow" w:hAnsi="Arial Narrow"/>
              <w:b/>
            </w:rPr>
            <w:id w:val="158109368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79959455"/>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218886442"/>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953170">
        <w:tc>
          <w:tcPr>
            <w:tcW w:w="540" w:type="dxa"/>
            <w:tcBorders>
              <w:top w:val="nil"/>
              <w:left w:val="single" w:sz="4" w:space="0" w:color="auto"/>
              <w:bottom w:val="nil"/>
              <w:right w:val="single" w:sz="4" w:space="0" w:color="auto"/>
            </w:tcBorders>
          </w:tcPr>
          <w:p w:rsidR="003A5817" w:rsidRPr="00E865B8" w:rsidRDefault="003A5817" w:rsidP="003A5817">
            <w:pPr>
              <w:ind w:left="337" w:hanging="337"/>
              <w:rPr>
                <w:rFonts w:ascii="Arial Narrow" w:hAnsi="Arial Narrow"/>
                <w:b/>
              </w:rPr>
            </w:pPr>
          </w:p>
        </w:tc>
        <w:tc>
          <w:tcPr>
            <w:tcW w:w="4500" w:type="dxa"/>
            <w:tcBorders>
              <w:left w:val="single" w:sz="4" w:space="0" w:color="auto"/>
            </w:tcBorders>
          </w:tcPr>
          <w:p w:rsidR="003A5817" w:rsidRPr="00E865B8" w:rsidRDefault="003A5817" w:rsidP="003A5817">
            <w:pPr>
              <w:pStyle w:val="ListParagraph"/>
              <w:numPr>
                <w:ilvl w:val="0"/>
                <w:numId w:val="9"/>
              </w:numPr>
              <w:ind w:left="342" w:hanging="360"/>
              <w:rPr>
                <w:rFonts w:ascii="Arial Narrow" w:hAnsi="Arial Narrow"/>
              </w:rPr>
            </w:pPr>
            <w:r>
              <w:rPr>
                <w:rFonts w:ascii="Arial Narrow" w:hAnsi="Arial Narrow"/>
              </w:rPr>
              <w:t xml:space="preserve">For waste in tank systems, demonstrate that the tank construction materials are compatible with the waste stored in tank. </w:t>
            </w:r>
          </w:p>
        </w:tc>
        <w:tc>
          <w:tcPr>
            <w:tcW w:w="1620" w:type="dxa"/>
          </w:tcPr>
          <w:p w:rsidR="003A5817" w:rsidRPr="00E865B8" w:rsidRDefault="003A5817" w:rsidP="003A5817">
            <w:pPr>
              <w:jc w:val="center"/>
              <w:rPr>
                <w:rFonts w:ascii="Arial Narrow" w:hAnsi="Arial Narrow"/>
              </w:rPr>
            </w:pPr>
            <w:r>
              <w:rPr>
                <w:rFonts w:ascii="Arial Narrow" w:hAnsi="Arial Narrow"/>
              </w:rPr>
              <w:t>270.16(a); 264.190(a); 264.191(b)(2); 264.192(a)(2)</w:t>
            </w:r>
          </w:p>
        </w:tc>
        <w:sdt>
          <w:sdtPr>
            <w:rPr>
              <w:rFonts w:ascii="Arial Narrow" w:hAnsi="Arial Narrow"/>
              <w:b/>
            </w:rPr>
            <w:id w:val="32401943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86019882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82287815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1E5A4E">
        <w:tc>
          <w:tcPr>
            <w:tcW w:w="540" w:type="dxa"/>
            <w:tcBorders>
              <w:top w:val="nil"/>
              <w:left w:val="single" w:sz="4" w:space="0" w:color="auto"/>
              <w:bottom w:val="single" w:sz="4" w:space="0" w:color="auto"/>
              <w:right w:val="single" w:sz="4" w:space="0" w:color="auto"/>
            </w:tcBorders>
          </w:tcPr>
          <w:p w:rsidR="003A5817" w:rsidRPr="00E865B8"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numPr>
                <w:ilvl w:val="0"/>
                <w:numId w:val="9"/>
              </w:numPr>
              <w:ind w:left="342" w:hanging="360"/>
              <w:rPr>
                <w:rFonts w:ascii="Arial Narrow" w:hAnsi="Arial Narrow"/>
              </w:rPr>
            </w:pPr>
            <w:r>
              <w:rPr>
                <w:rFonts w:ascii="Arial Narrow" w:hAnsi="Arial Narrow"/>
              </w:rPr>
              <w:t xml:space="preserve">For waste in waste piles, surface impoundments, or landfills, demonstrate that the waste is compatible with the liner(s). </w:t>
            </w:r>
          </w:p>
          <w:p w:rsidR="003A5817" w:rsidRPr="00E865B8" w:rsidRDefault="003A5817" w:rsidP="003A5817">
            <w:pPr>
              <w:pStyle w:val="ListParagraph"/>
              <w:ind w:left="342"/>
              <w:rPr>
                <w:rFonts w:ascii="Arial Narrow" w:hAnsi="Arial Narrow"/>
              </w:rPr>
            </w:pPr>
          </w:p>
        </w:tc>
        <w:tc>
          <w:tcPr>
            <w:tcW w:w="1620" w:type="dxa"/>
          </w:tcPr>
          <w:p w:rsidR="003A5817" w:rsidRPr="00E865B8" w:rsidRDefault="003A5817" w:rsidP="003A5817">
            <w:pPr>
              <w:jc w:val="center"/>
              <w:rPr>
                <w:rFonts w:ascii="Arial Narrow" w:hAnsi="Arial Narrow"/>
              </w:rPr>
            </w:pPr>
          </w:p>
        </w:tc>
        <w:sdt>
          <w:sdtPr>
            <w:rPr>
              <w:rFonts w:ascii="Arial Narrow" w:hAnsi="Arial Narrow"/>
              <w:b/>
            </w:rPr>
            <w:id w:val="-26793690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55226933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096470493"/>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single" w:sz="4" w:space="0" w:color="auto"/>
              <w:left w:val="single" w:sz="4" w:space="0" w:color="auto"/>
              <w:bottom w:val="nil"/>
              <w:right w:val="single" w:sz="4" w:space="0" w:color="auto"/>
            </w:tcBorders>
          </w:tcPr>
          <w:p w:rsidR="003A5817" w:rsidRPr="00E865B8" w:rsidRDefault="003A5817" w:rsidP="003A5817">
            <w:pPr>
              <w:ind w:left="337" w:hanging="337"/>
              <w:rPr>
                <w:rFonts w:ascii="Arial Narrow" w:hAnsi="Arial Narrow"/>
                <w:b/>
              </w:rPr>
            </w:pPr>
            <w:r>
              <w:rPr>
                <w:rFonts w:ascii="Arial Narrow" w:hAnsi="Arial Narrow"/>
                <w:b/>
              </w:rPr>
              <w:t>C.3</w:t>
            </w:r>
          </w:p>
        </w:tc>
        <w:tc>
          <w:tcPr>
            <w:tcW w:w="4500" w:type="dxa"/>
            <w:tcBorders>
              <w:left w:val="single" w:sz="4" w:space="0" w:color="auto"/>
            </w:tcBorders>
          </w:tcPr>
          <w:p w:rsidR="003A5817" w:rsidRDefault="003A5817" w:rsidP="003A5817">
            <w:pPr>
              <w:pStyle w:val="ListParagraph"/>
              <w:ind w:left="-18"/>
              <w:rPr>
                <w:rFonts w:ascii="Arial Narrow" w:hAnsi="Arial Narrow"/>
                <w:b/>
              </w:rPr>
            </w:pPr>
            <w:r w:rsidRPr="001E5A4E">
              <w:rPr>
                <w:rFonts w:ascii="Arial Narrow" w:hAnsi="Arial Narrow"/>
                <w:b/>
              </w:rPr>
              <w:t>Waste Analysis Plan</w:t>
            </w:r>
          </w:p>
          <w:p w:rsidR="003A5817" w:rsidRPr="001E5A4E" w:rsidRDefault="003A5817" w:rsidP="003A5817">
            <w:pPr>
              <w:pStyle w:val="ListParagraph"/>
              <w:ind w:left="-18"/>
              <w:rPr>
                <w:rFonts w:ascii="Arial Narrow" w:hAnsi="Arial Narrow"/>
                <w:b/>
              </w:rPr>
            </w:pPr>
          </w:p>
        </w:tc>
        <w:tc>
          <w:tcPr>
            <w:tcW w:w="1620" w:type="dxa"/>
          </w:tcPr>
          <w:p w:rsidR="003A5817" w:rsidRPr="00E865B8" w:rsidRDefault="003A5817" w:rsidP="003A5817">
            <w:pPr>
              <w:jc w:val="center"/>
              <w:rPr>
                <w:rFonts w:ascii="Arial Narrow" w:hAnsi="Arial Narrow"/>
              </w:rPr>
            </w:pPr>
            <w:r>
              <w:rPr>
                <w:rFonts w:ascii="Arial Narrow" w:hAnsi="Arial Narrow"/>
              </w:rPr>
              <w:t>270.14(b)(3); 264.13(b),(c)</w:t>
            </w: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ind w:left="-18"/>
              <w:rPr>
                <w:rFonts w:ascii="Arial Narrow" w:hAnsi="Arial Narrow"/>
                <w:b/>
              </w:rPr>
            </w:pPr>
            <w:r>
              <w:rPr>
                <w:rFonts w:ascii="Arial Narrow" w:hAnsi="Arial Narrow"/>
                <w:b/>
              </w:rPr>
              <w:t>C.3.1   Parameters and Rationale</w:t>
            </w:r>
          </w:p>
          <w:p w:rsidR="003A5817" w:rsidRDefault="003A5817" w:rsidP="003A5817">
            <w:pPr>
              <w:pStyle w:val="ListParagraph"/>
              <w:ind w:left="-18"/>
              <w:rPr>
                <w:rFonts w:ascii="Arial Narrow" w:hAnsi="Arial Narrow"/>
              </w:rPr>
            </w:pPr>
          </w:p>
          <w:p w:rsidR="003A5817" w:rsidRDefault="003A5817" w:rsidP="003A5817">
            <w:pPr>
              <w:pStyle w:val="ListParagraph"/>
              <w:ind w:left="-18"/>
              <w:rPr>
                <w:rFonts w:ascii="Arial Narrow" w:hAnsi="Arial Narrow"/>
              </w:rPr>
            </w:pPr>
            <w:r>
              <w:rPr>
                <w:rFonts w:ascii="Arial Narrow" w:hAnsi="Arial Narrow"/>
              </w:rPr>
              <w:t>Describe t</w:t>
            </w:r>
            <w:r w:rsidRPr="00820122">
              <w:rPr>
                <w:rFonts w:ascii="Arial Narrow" w:hAnsi="Arial Narrow"/>
              </w:rPr>
              <w:t xml:space="preserve">he parameters for which each hazardous waste, or non-hazardous waste if applicable under </w:t>
            </w:r>
            <w:r>
              <w:rPr>
                <w:rFonts w:ascii="Arial Narrow" w:hAnsi="Arial Narrow"/>
              </w:rPr>
              <w:t xml:space="preserve">40 CFR Part </w:t>
            </w:r>
            <w:r w:rsidRPr="00820122">
              <w:rPr>
                <w:rFonts w:ascii="Arial Narrow" w:hAnsi="Arial Narrow"/>
              </w:rPr>
              <w:t>264.113(d), will be analyzed and the rationale for the selection of these parameters</w:t>
            </w:r>
            <w:r>
              <w:rPr>
                <w:rFonts w:ascii="Arial Narrow" w:hAnsi="Arial Narrow"/>
              </w:rPr>
              <w:t>.</w:t>
            </w:r>
          </w:p>
          <w:p w:rsidR="003A5817" w:rsidRPr="00820122" w:rsidRDefault="003A5817" w:rsidP="003A5817">
            <w:pPr>
              <w:pStyle w:val="ListParagraph"/>
              <w:ind w:left="-18"/>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264.13(b)(1)</w:t>
            </w:r>
          </w:p>
        </w:tc>
        <w:sdt>
          <w:sdtPr>
            <w:rPr>
              <w:rFonts w:ascii="Arial Narrow" w:hAnsi="Arial Narrow"/>
              <w:b/>
            </w:rPr>
            <w:id w:val="6554363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650438838"/>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109812582"/>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ind w:left="-18"/>
              <w:rPr>
                <w:rFonts w:ascii="Arial Narrow" w:hAnsi="Arial Narrow"/>
                <w:b/>
              </w:rPr>
            </w:pPr>
            <w:r>
              <w:rPr>
                <w:rFonts w:ascii="Arial Narrow" w:hAnsi="Arial Narrow"/>
                <w:b/>
              </w:rPr>
              <w:t>C.3.2   Test Methods</w:t>
            </w:r>
          </w:p>
          <w:p w:rsidR="003A5817" w:rsidRDefault="003A5817" w:rsidP="003A5817">
            <w:pPr>
              <w:pStyle w:val="ListParagraph"/>
              <w:ind w:left="-18"/>
              <w:rPr>
                <w:rFonts w:ascii="Arial Narrow" w:hAnsi="Arial Narrow"/>
                <w:b/>
              </w:rPr>
            </w:pPr>
          </w:p>
          <w:p w:rsidR="003A5817" w:rsidRDefault="003A5817" w:rsidP="003A5817">
            <w:pPr>
              <w:pStyle w:val="ListParagraph"/>
              <w:ind w:left="-18"/>
              <w:rPr>
                <w:rFonts w:ascii="Arial Narrow" w:hAnsi="Arial Narrow"/>
              </w:rPr>
            </w:pPr>
            <w:r>
              <w:rPr>
                <w:rFonts w:ascii="Arial Narrow" w:hAnsi="Arial Narrow"/>
              </w:rPr>
              <w:t>Describe t</w:t>
            </w:r>
            <w:r w:rsidRPr="00820122">
              <w:rPr>
                <w:rFonts w:ascii="Arial Narrow" w:hAnsi="Arial Narrow"/>
              </w:rPr>
              <w:t>he test methods which will be used to test for the</w:t>
            </w:r>
            <w:r>
              <w:rPr>
                <w:rFonts w:ascii="Arial Narrow" w:hAnsi="Arial Narrow"/>
              </w:rPr>
              <w:t xml:space="preserve"> </w:t>
            </w:r>
            <w:r w:rsidRPr="00820122">
              <w:rPr>
                <w:rFonts w:ascii="Arial Narrow" w:hAnsi="Arial Narrow"/>
              </w:rPr>
              <w:t>parameters</w:t>
            </w:r>
            <w:r>
              <w:rPr>
                <w:rFonts w:ascii="Arial Narrow" w:hAnsi="Arial Narrow"/>
              </w:rPr>
              <w:t xml:space="preserve"> in </w:t>
            </w:r>
            <w:r w:rsidR="006E556A" w:rsidRPr="002D61B1">
              <w:rPr>
                <w:rFonts w:ascii="Arial Narrow" w:hAnsi="Arial Narrow"/>
                <w:i/>
              </w:rPr>
              <w:t>Checklist</w:t>
            </w:r>
            <w:r w:rsidR="006E556A">
              <w:rPr>
                <w:rFonts w:ascii="Arial Narrow" w:hAnsi="Arial Narrow"/>
              </w:rPr>
              <w:t xml:space="preserve"> </w:t>
            </w:r>
            <w:r w:rsidRPr="0025366A">
              <w:rPr>
                <w:rFonts w:ascii="Arial Narrow" w:hAnsi="Arial Narrow"/>
                <w:i/>
              </w:rPr>
              <w:t>C.3.1</w:t>
            </w:r>
            <w:r>
              <w:rPr>
                <w:rFonts w:ascii="Arial Narrow" w:hAnsi="Arial Narrow"/>
              </w:rPr>
              <w:t xml:space="preserve"> above.</w:t>
            </w:r>
          </w:p>
          <w:p w:rsidR="003A5817" w:rsidRPr="00820122" w:rsidRDefault="003A5817" w:rsidP="003A5817">
            <w:pPr>
              <w:pStyle w:val="ListParagraph"/>
              <w:ind w:left="-18"/>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264.13(b)(2)</w:t>
            </w:r>
          </w:p>
        </w:tc>
        <w:sdt>
          <w:sdtPr>
            <w:rPr>
              <w:rFonts w:ascii="Arial Narrow" w:hAnsi="Arial Narrow"/>
              <w:b/>
            </w:rPr>
            <w:id w:val="1889297844"/>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33450319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986280971"/>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ind w:left="-18"/>
              <w:rPr>
                <w:rFonts w:ascii="Arial Narrow" w:hAnsi="Arial Narrow"/>
              </w:rPr>
            </w:pPr>
            <w:r>
              <w:rPr>
                <w:rFonts w:ascii="Arial Narrow" w:hAnsi="Arial Narrow"/>
                <w:b/>
              </w:rPr>
              <w:t>C.3.3   Sampling Methods</w:t>
            </w:r>
          </w:p>
          <w:p w:rsidR="003A5817" w:rsidRDefault="003A5817" w:rsidP="003A5817">
            <w:pPr>
              <w:pStyle w:val="ListParagraph"/>
              <w:ind w:left="-18"/>
              <w:rPr>
                <w:rFonts w:ascii="Arial Narrow" w:hAnsi="Arial Narrow"/>
              </w:rPr>
            </w:pPr>
          </w:p>
          <w:p w:rsidR="003A5817" w:rsidRDefault="003A5817" w:rsidP="003A5817">
            <w:pPr>
              <w:pStyle w:val="ListParagraph"/>
              <w:ind w:left="-18"/>
              <w:rPr>
                <w:rFonts w:ascii="Arial Narrow" w:hAnsi="Arial Narrow"/>
              </w:rPr>
            </w:pPr>
            <w:r>
              <w:rPr>
                <w:rFonts w:ascii="Arial Narrow" w:hAnsi="Arial Narrow"/>
              </w:rPr>
              <w:t>Describe t</w:t>
            </w:r>
            <w:r w:rsidRPr="00820122">
              <w:rPr>
                <w:rFonts w:ascii="Arial Narrow" w:hAnsi="Arial Narrow"/>
              </w:rPr>
              <w:t>he sampling method which will be used to obtain a representative sample of the waste to be analyzed</w:t>
            </w:r>
            <w:r>
              <w:rPr>
                <w:rFonts w:ascii="Arial Narrow" w:hAnsi="Arial Narrow"/>
              </w:rPr>
              <w:t>.</w:t>
            </w:r>
          </w:p>
          <w:p w:rsidR="003A5817" w:rsidRPr="00820122" w:rsidRDefault="003A5817" w:rsidP="003A5817">
            <w:pPr>
              <w:pStyle w:val="ListParagraph"/>
              <w:ind w:left="-18"/>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264.13(b)(3)</w:t>
            </w:r>
          </w:p>
        </w:tc>
        <w:sdt>
          <w:sdtPr>
            <w:rPr>
              <w:rFonts w:ascii="Arial Narrow" w:hAnsi="Arial Narrow"/>
              <w:b/>
            </w:rPr>
            <w:id w:val="-187367233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75812678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736281312"/>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ind w:left="-18"/>
              <w:rPr>
                <w:rFonts w:ascii="Arial Narrow" w:hAnsi="Arial Narrow"/>
              </w:rPr>
            </w:pPr>
            <w:r>
              <w:rPr>
                <w:rFonts w:ascii="Arial Narrow" w:hAnsi="Arial Narrow"/>
                <w:b/>
              </w:rPr>
              <w:t>C.3.4   Frequency of Analyses</w:t>
            </w:r>
          </w:p>
          <w:p w:rsidR="003A5817" w:rsidRDefault="003A5817" w:rsidP="003A5817">
            <w:pPr>
              <w:pStyle w:val="ListParagraph"/>
              <w:ind w:left="-18"/>
              <w:rPr>
                <w:rFonts w:ascii="Arial Narrow" w:hAnsi="Arial Narrow"/>
              </w:rPr>
            </w:pPr>
          </w:p>
          <w:p w:rsidR="003A5817" w:rsidRDefault="003A5817" w:rsidP="003A5817">
            <w:pPr>
              <w:rPr>
                <w:rFonts w:ascii="Arial Narrow" w:hAnsi="Arial Narrow"/>
              </w:rPr>
            </w:pPr>
            <w:r>
              <w:rPr>
                <w:rFonts w:ascii="Arial Narrow" w:hAnsi="Arial Narrow"/>
              </w:rPr>
              <w:t>Describe t</w:t>
            </w:r>
            <w:r w:rsidRPr="001A1A63">
              <w:rPr>
                <w:rFonts w:ascii="Arial Narrow" w:hAnsi="Arial Narrow"/>
              </w:rPr>
              <w:t>he frequency with which the initial analysis of the waste will be reviewed or repeated to ensure that the analysis is accurate and up to date</w:t>
            </w:r>
            <w:r>
              <w:rPr>
                <w:rFonts w:ascii="Arial Narrow" w:hAnsi="Arial Narrow"/>
              </w:rPr>
              <w:t>.</w:t>
            </w:r>
          </w:p>
          <w:p w:rsidR="003A5817" w:rsidRPr="001A1A63"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264.13(a)(3); 264.13(b)(4)</w:t>
            </w:r>
          </w:p>
        </w:tc>
        <w:sdt>
          <w:sdtPr>
            <w:rPr>
              <w:rFonts w:ascii="Arial Narrow" w:hAnsi="Arial Narrow"/>
              <w:b/>
            </w:rPr>
            <w:id w:val="209065108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9384203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224371205"/>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bottom w:val="nil"/>
            </w:tcBorders>
          </w:tcPr>
          <w:p w:rsidR="003A5817" w:rsidRDefault="003A5817" w:rsidP="003A5817">
            <w:pPr>
              <w:pStyle w:val="ListParagraph"/>
              <w:ind w:left="-18"/>
              <w:rPr>
                <w:rFonts w:ascii="Arial Narrow" w:hAnsi="Arial Narrow"/>
              </w:rPr>
            </w:pPr>
            <w:r>
              <w:rPr>
                <w:rFonts w:ascii="Arial Narrow" w:hAnsi="Arial Narrow"/>
                <w:b/>
              </w:rPr>
              <w:t>C.3.5   Off-site Hazardous Waste</w:t>
            </w:r>
          </w:p>
          <w:p w:rsidR="003A5817" w:rsidRDefault="003A5817" w:rsidP="003A5817">
            <w:pPr>
              <w:pStyle w:val="ListParagraph"/>
              <w:ind w:left="-18"/>
              <w:rPr>
                <w:rFonts w:ascii="Arial Narrow" w:hAnsi="Arial Narrow"/>
              </w:rPr>
            </w:pPr>
          </w:p>
          <w:p w:rsidR="003A5817" w:rsidRDefault="003A5817" w:rsidP="003A5817">
            <w:pPr>
              <w:pStyle w:val="ListParagraph"/>
              <w:ind w:left="-18"/>
              <w:rPr>
                <w:rFonts w:ascii="Arial Narrow" w:hAnsi="Arial Narrow"/>
              </w:rPr>
            </w:pPr>
            <w:r>
              <w:rPr>
                <w:rFonts w:ascii="Arial Narrow" w:hAnsi="Arial Narrow"/>
              </w:rPr>
              <w:t>For facilities that accept hazardous waste generated off-site, i</w:t>
            </w:r>
            <w:r w:rsidRPr="001A1A63">
              <w:rPr>
                <w:rFonts w:ascii="Arial Narrow" w:hAnsi="Arial Narrow"/>
              </w:rPr>
              <w:t xml:space="preserve">n addition to the information requested in </w:t>
            </w:r>
            <w:r w:rsidR="006E556A" w:rsidRPr="002D61B1">
              <w:rPr>
                <w:rFonts w:ascii="Arial Narrow" w:hAnsi="Arial Narrow"/>
                <w:i/>
              </w:rPr>
              <w:t>Checklist</w:t>
            </w:r>
            <w:r w:rsidR="006E556A" w:rsidRPr="001A1A63">
              <w:rPr>
                <w:rFonts w:ascii="Arial Narrow" w:hAnsi="Arial Narrow"/>
              </w:rPr>
              <w:t xml:space="preserve"> </w:t>
            </w:r>
            <w:r w:rsidRPr="0025366A">
              <w:rPr>
                <w:rFonts w:ascii="Arial Narrow" w:hAnsi="Arial Narrow"/>
                <w:i/>
              </w:rPr>
              <w:t>C.3.1</w:t>
            </w:r>
            <w:r w:rsidRPr="001A1A63">
              <w:rPr>
                <w:rFonts w:ascii="Arial Narrow" w:hAnsi="Arial Narrow"/>
              </w:rPr>
              <w:t xml:space="preserve"> </w:t>
            </w:r>
            <w:r>
              <w:rPr>
                <w:rFonts w:ascii="Arial Narrow" w:hAnsi="Arial Narrow"/>
              </w:rPr>
              <w:t xml:space="preserve">through </w:t>
            </w:r>
            <w:r w:rsidRPr="0025366A">
              <w:rPr>
                <w:rFonts w:ascii="Arial Narrow" w:hAnsi="Arial Narrow"/>
                <w:i/>
              </w:rPr>
              <w:t>C.3.4</w:t>
            </w:r>
            <w:r>
              <w:rPr>
                <w:rFonts w:ascii="Arial Narrow" w:hAnsi="Arial Narrow"/>
              </w:rPr>
              <w:t xml:space="preserve"> </w:t>
            </w:r>
            <w:r w:rsidRPr="001A1A63">
              <w:rPr>
                <w:rFonts w:ascii="Arial Narrow" w:hAnsi="Arial Narrow"/>
              </w:rPr>
              <w:t>above, provide the following:</w:t>
            </w:r>
          </w:p>
          <w:p w:rsidR="003A5817" w:rsidRDefault="003A5817" w:rsidP="003A5817">
            <w:pPr>
              <w:pStyle w:val="ListParagraph"/>
              <w:ind w:left="-18"/>
              <w:rPr>
                <w:rFonts w:ascii="Arial Narrow" w:hAnsi="Arial Narrow"/>
              </w:rPr>
            </w:pPr>
          </w:p>
          <w:p w:rsidR="003A5817" w:rsidRDefault="003A5817" w:rsidP="003A5817">
            <w:pPr>
              <w:pStyle w:val="ListParagraph"/>
              <w:numPr>
                <w:ilvl w:val="0"/>
                <w:numId w:val="10"/>
              </w:numPr>
              <w:ind w:left="342" w:hanging="342"/>
              <w:rPr>
                <w:rFonts w:ascii="Arial Narrow" w:hAnsi="Arial Narrow"/>
              </w:rPr>
            </w:pPr>
            <w:r>
              <w:rPr>
                <w:rFonts w:ascii="Arial Narrow" w:hAnsi="Arial Narrow"/>
              </w:rPr>
              <w:t>Pre-acceptance Phase:</w:t>
            </w:r>
          </w:p>
          <w:p w:rsidR="003A5817" w:rsidRPr="001A1A63" w:rsidRDefault="003A5817" w:rsidP="003A5817">
            <w:pPr>
              <w:pStyle w:val="ListParagraph"/>
              <w:ind w:left="342"/>
              <w:rPr>
                <w:rFonts w:ascii="Arial Narrow" w:hAnsi="Arial Narrow"/>
              </w:rPr>
            </w:pPr>
          </w:p>
        </w:tc>
        <w:tc>
          <w:tcPr>
            <w:tcW w:w="1620" w:type="dxa"/>
          </w:tcPr>
          <w:p w:rsidR="003A5817" w:rsidRDefault="003A5817" w:rsidP="003A5817">
            <w:pPr>
              <w:jc w:val="center"/>
              <w:rPr>
                <w:rFonts w:ascii="Arial Narrow" w:hAnsi="Arial Narrow"/>
              </w:rPr>
            </w:pP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top w:val="nil"/>
              <w:left w:val="single" w:sz="4" w:space="0" w:color="auto"/>
            </w:tcBorders>
          </w:tcPr>
          <w:p w:rsidR="003A5817" w:rsidRPr="005C741C" w:rsidRDefault="003A5817" w:rsidP="003A5817">
            <w:pPr>
              <w:pStyle w:val="ListParagraph"/>
              <w:ind w:left="342" w:hanging="360"/>
              <w:rPr>
                <w:rFonts w:ascii="Arial Narrow" w:hAnsi="Arial Narrow"/>
              </w:rPr>
            </w:pPr>
            <w:proofErr w:type="spellStart"/>
            <w:r>
              <w:rPr>
                <w:rFonts w:ascii="Arial Narrow" w:hAnsi="Arial Narrow"/>
              </w:rPr>
              <w:t>i</w:t>
            </w:r>
            <w:proofErr w:type="spellEnd"/>
            <w:r>
              <w:rPr>
                <w:rFonts w:ascii="Arial Narrow" w:hAnsi="Arial Narrow"/>
              </w:rPr>
              <w:t xml:space="preserve">.     Waste analysis information provided by the generator (include a copy of the waste profile form). </w:t>
            </w:r>
          </w:p>
        </w:tc>
        <w:tc>
          <w:tcPr>
            <w:tcW w:w="1620" w:type="dxa"/>
          </w:tcPr>
          <w:p w:rsidR="003A5817" w:rsidRDefault="003A5817" w:rsidP="003A5817">
            <w:pPr>
              <w:jc w:val="center"/>
              <w:rPr>
                <w:rFonts w:ascii="Arial Narrow" w:hAnsi="Arial Narrow"/>
              </w:rPr>
            </w:pPr>
            <w:r>
              <w:rPr>
                <w:rFonts w:ascii="Arial Narrow" w:hAnsi="Arial Narrow"/>
              </w:rPr>
              <w:t>264.13(b)(5)</w:t>
            </w:r>
          </w:p>
        </w:tc>
        <w:sdt>
          <w:sdtPr>
            <w:rPr>
              <w:rFonts w:ascii="Arial Narrow" w:hAnsi="Arial Narrow"/>
              <w:b/>
            </w:rPr>
            <w:id w:val="1691881463"/>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24449120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936560196"/>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Pr="00D8051E" w:rsidRDefault="003A5817" w:rsidP="003A5817">
            <w:pPr>
              <w:pStyle w:val="ListParagraph"/>
              <w:ind w:left="342" w:hanging="360"/>
              <w:rPr>
                <w:rFonts w:ascii="Arial Narrow" w:hAnsi="Arial Narrow"/>
              </w:rPr>
            </w:pPr>
            <w:r>
              <w:rPr>
                <w:rFonts w:ascii="Arial Narrow" w:hAnsi="Arial Narrow"/>
              </w:rPr>
              <w:t xml:space="preserve">ii.    Evaluation criteria. Include the discussion on the procedure which will be used to ensure that the hazardous waste received matches the identity of the waste designated on the accompanying manifest or shipping paper.   </w:t>
            </w:r>
          </w:p>
        </w:tc>
        <w:tc>
          <w:tcPr>
            <w:tcW w:w="1620" w:type="dxa"/>
          </w:tcPr>
          <w:p w:rsidR="003A5817" w:rsidRDefault="003A5817" w:rsidP="003A5817">
            <w:pPr>
              <w:jc w:val="center"/>
              <w:rPr>
                <w:rFonts w:ascii="Arial Narrow" w:hAnsi="Arial Narrow"/>
              </w:rPr>
            </w:pPr>
            <w:r>
              <w:rPr>
                <w:rFonts w:ascii="Arial Narrow" w:hAnsi="Arial Narrow"/>
              </w:rPr>
              <w:t>264.13(c)</w:t>
            </w:r>
          </w:p>
        </w:tc>
        <w:sdt>
          <w:sdtPr>
            <w:rPr>
              <w:rFonts w:ascii="Arial Narrow" w:hAnsi="Arial Narrow"/>
              <w:b/>
            </w:rPr>
            <w:id w:val="-1376930673"/>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68070266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814870981"/>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Pr="007B1C3F" w:rsidRDefault="003A5817" w:rsidP="003A5817">
            <w:pPr>
              <w:pStyle w:val="ListParagraph"/>
              <w:ind w:left="342" w:hanging="360"/>
              <w:rPr>
                <w:rFonts w:ascii="Arial Narrow" w:hAnsi="Arial Narrow"/>
              </w:rPr>
            </w:pPr>
            <w:r>
              <w:rPr>
                <w:rFonts w:ascii="Arial Narrow" w:hAnsi="Arial Narrow"/>
              </w:rPr>
              <w:t xml:space="preserve">iii.   </w:t>
            </w:r>
            <w:r w:rsidRPr="00D8051E">
              <w:rPr>
                <w:rFonts w:ascii="Arial Narrow" w:hAnsi="Arial Narrow"/>
              </w:rPr>
              <w:t>The sampling method which will be used to obtain a representative sample of the waste to be identified, if the identification method includes sampling</w:t>
            </w:r>
            <w:r>
              <w:rPr>
                <w:rFonts w:ascii="Arial Narrow" w:hAnsi="Arial Narrow"/>
              </w:rPr>
              <w:t>.</w:t>
            </w:r>
          </w:p>
        </w:tc>
        <w:tc>
          <w:tcPr>
            <w:tcW w:w="1620" w:type="dxa"/>
          </w:tcPr>
          <w:p w:rsidR="003A5817" w:rsidRDefault="003A5817" w:rsidP="003A5817">
            <w:pPr>
              <w:jc w:val="center"/>
              <w:rPr>
                <w:rFonts w:ascii="Arial Narrow" w:hAnsi="Arial Narrow"/>
              </w:rPr>
            </w:pPr>
            <w:r>
              <w:rPr>
                <w:rFonts w:ascii="Arial Narrow" w:hAnsi="Arial Narrow"/>
              </w:rPr>
              <w:t>264.13(c)(2)</w:t>
            </w:r>
          </w:p>
        </w:tc>
        <w:sdt>
          <w:sdtPr>
            <w:rPr>
              <w:rFonts w:ascii="Arial Narrow" w:hAnsi="Arial Narrow"/>
              <w:b/>
            </w:rPr>
            <w:id w:val="1060435424"/>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6170118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18089954"/>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numPr>
                <w:ilvl w:val="0"/>
                <w:numId w:val="9"/>
              </w:numPr>
              <w:ind w:left="342" w:hanging="360"/>
              <w:rPr>
                <w:rFonts w:ascii="Arial Narrow" w:hAnsi="Arial Narrow"/>
              </w:rPr>
            </w:pPr>
            <w:r w:rsidRPr="006865BB">
              <w:rPr>
                <w:rFonts w:ascii="Arial Narrow" w:hAnsi="Arial Narrow"/>
              </w:rPr>
              <w:t xml:space="preserve">The procedures that the </w:t>
            </w:r>
            <w:r>
              <w:rPr>
                <w:rFonts w:ascii="Arial Narrow" w:hAnsi="Arial Narrow"/>
              </w:rPr>
              <w:t>applicant</w:t>
            </w:r>
            <w:r w:rsidRPr="006865BB">
              <w:rPr>
                <w:rFonts w:ascii="Arial Narrow" w:hAnsi="Arial Narrow"/>
              </w:rPr>
              <w:t xml:space="preserve"> of an off-site landfill receiving containerized hazardous waste will use to determine whether a hazardous waste generator or treater has added a biodegradable sorbent to the waste in the container</w:t>
            </w:r>
            <w:r>
              <w:rPr>
                <w:rFonts w:ascii="Arial Narrow" w:hAnsi="Arial Narrow"/>
              </w:rPr>
              <w:t xml:space="preserve"> (landfill only). </w:t>
            </w:r>
          </w:p>
          <w:p w:rsidR="003A5817" w:rsidRDefault="003A5817" w:rsidP="003A5817">
            <w:pPr>
              <w:pStyle w:val="ListParagraph"/>
              <w:ind w:left="342"/>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264.13(c)(3)</w:t>
            </w:r>
          </w:p>
        </w:tc>
        <w:sdt>
          <w:sdtPr>
            <w:rPr>
              <w:rFonts w:ascii="Arial Narrow" w:hAnsi="Arial Narrow"/>
              <w:b/>
            </w:rPr>
            <w:id w:val="-52228184"/>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8377041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607547474"/>
              <w:placeholder>
                <w:docPart w:val="DefaultPlaceholder_1081868574"/>
              </w:placeholder>
            </w:sdtPr>
            <w:sdtContent>
              <w:p w:rsidR="003A5817" w:rsidRPr="00C70051" w:rsidRDefault="003A5817" w:rsidP="003A5817">
                <w:pPr>
                  <w:rPr>
                    <w:rFonts w:ascii="Arial Narrow" w:hAnsi="Arial Narrow"/>
                  </w:rPr>
                </w:pPr>
                <w:r w:rsidRPr="00000FB0">
                  <w:rPr>
                    <w:rFonts w:ascii="Arial Narrow" w:hAnsi="Arial Narrow"/>
                    <w:i/>
                  </w:rPr>
                  <w:t>Sorbents used to treat free liquids to be disposed of in landfills must be non-biodegradable, as defined in 40 CFR Part 264.314(d).</w:t>
                </w:r>
              </w:p>
            </w:sdtContent>
          </w:sdt>
        </w:tc>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bottom w:val="nil"/>
            </w:tcBorders>
          </w:tcPr>
          <w:p w:rsidR="003A5817" w:rsidRDefault="003A5817" w:rsidP="003A5817">
            <w:pPr>
              <w:pStyle w:val="ListParagraph"/>
              <w:numPr>
                <w:ilvl w:val="0"/>
                <w:numId w:val="10"/>
              </w:numPr>
              <w:ind w:left="342"/>
              <w:rPr>
                <w:rFonts w:ascii="Arial Narrow" w:hAnsi="Arial Narrow"/>
              </w:rPr>
            </w:pPr>
            <w:r>
              <w:rPr>
                <w:rFonts w:ascii="Arial Narrow" w:hAnsi="Arial Narrow"/>
              </w:rPr>
              <w:t>Acceptance Phase:</w:t>
            </w:r>
          </w:p>
          <w:p w:rsidR="003A5817" w:rsidRDefault="003A5817" w:rsidP="003A5817">
            <w:pPr>
              <w:pStyle w:val="ListParagraph"/>
              <w:ind w:left="342"/>
              <w:rPr>
                <w:rFonts w:ascii="Arial Narrow" w:hAnsi="Arial Narrow"/>
              </w:rPr>
            </w:pPr>
          </w:p>
        </w:tc>
        <w:tc>
          <w:tcPr>
            <w:tcW w:w="1620" w:type="dxa"/>
          </w:tcPr>
          <w:p w:rsidR="003A5817" w:rsidRDefault="003A5817" w:rsidP="003A5817">
            <w:pPr>
              <w:jc w:val="center"/>
              <w:rPr>
                <w:rFonts w:ascii="Arial Narrow" w:hAnsi="Arial Narrow"/>
              </w:rPr>
            </w:pP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top w:val="nil"/>
              <w:left w:val="single" w:sz="4" w:space="0" w:color="auto"/>
            </w:tcBorders>
          </w:tcPr>
          <w:p w:rsidR="003A5817" w:rsidRPr="005C741C" w:rsidRDefault="003A5817" w:rsidP="003A5817">
            <w:pPr>
              <w:ind w:left="342" w:hanging="342"/>
              <w:rPr>
                <w:rFonts w:ascii="Arial Narrow" w:hAnsi="Arial Narrow"/>
              </w:rPr>
            </w:pPr>
            <w:proofErr w:type="spellStart"/>
            <w:r>
              <w:rPr>
                <w:rFonts w:ascii="Arial Narrow" w:hAnsi="Arial Narrow"/>
              </w:rPr>
              <w:t>i</w:t>
            </w:r>
            <w:proofErr w:type="spellEnd"/>
            <w:r>
              <w:rPr>
                <w:rFonts w:ascii="Arial Narrow" w:hAnsi="Arial Narrow"/>
              </w:rPr>
              <w:t xml:space="preserve">.     Describe the acceptance criteria. </w:t>
            </w:r>
          </w:p>
        </w:tc>
        <w:tc>
          <w:tcPr>
            <w:tcW w:w="1620" w:type="dxa"/>
          </w:tcPr>
          <w:p w:rsidR="003A5817" w:rsidRDefault="003A5817" w:rsidP="003A5817">
            <w:pPr>
              <w:jc w:val="center"/>
              <w:rPr>
                <w:rFonts w:ascii="Arial Narrow" w:hAnsi="Arial Narrow"/>
              </w:rPr>
            </w:pPr>
          </w:p>
        </w:tc>
        <w:sdt>
          <w:sdtPr>
            <w:rPr>
              <w:rFonts w:ascii="Arial Narrow" w:hAnsi="Arial Narrow"/>
              <w:b/>
            </w:rPr>
            <w:id w:val="-155970524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664551648"/>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200550760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342" w:hanging="342"/>
              <w:rPr>
                <w:rFonts w:ascii="Arial Narrow" w:hAnsi="Arial Narrow"/>
              </w:rPr>
            </w:pPr>
            <w:r>
              <w:rPr>
                <w:rFonts w:ascii="Arial Narrow" w:hAnsi="Arial Narrow"/>
              </w:rPr>
              <w:t>ii.    Describe t</w:t>
            </w:r>
            <w:r w:rsidRPr="005C741C">
              <w:rPr>
                <w:rFonts w:ascii="Arial Narrow" w:hAnsi="Arial Narrow"/>
              </w:rPr>
              <w:t>he procedures which will be used to determine the identity of each movement of waste managed at the facility</w:t>
            </w:r>
            <w:r>
              <w:rPr>
                <w:rFonts w:ascii="Arial Narrow" w:hAnsi="Arial Narrow"/>
              </w:rPr>
              <w:t xml:space="preserve"> </w:t>
            </w:r>
          </w:p>
          <w:p w:rsidR="003A5817" w:rsidRDefault="003A5817" w:rsidP="003A5817">
            <w:pPr>
              <w:ind w:left="342" w:hanging="342"/>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264.13(c)(1)</w:t>
            </w:r>
          </w:p>
        </w:tc>
        <w:sdt>
          <w:sdtPr>
            <w:rPr>
              <w:rFonts w:ascii="Arial Narrow" w:hAnsi="Arial Narrow"/>
              <w:b/>
            </w:rPr>
            <w:id w:val="2138063942"/>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035995008"/>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2051518507"/>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820122">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612" w:hanging="612"/>
              <w:rPr>
                <w:rFonts w:ascii="Arial Narrow" w:hAnsi="Arial Narrow"/>
                <w:b/>
              </w:rPr>
            </w:pPr>
            <w:r>
              <w:rPr>
                <w:rFonts w:ascii="Arial Narrow" w:hAnsi="Arial Narrow"/>
                <w:b/>
              </w:rPr>
              <w:t>C.3.6</w:t>
            </w:r>
            <w:r w:rsidRPr="00BB08DB">
              <w:rPr>
                <w:rFonts w:ascii="Arial Narrow" w:hAnsi="Arial Narrow"/>
                <w:b/>
              </w:rPr>
              <w:t xml:space="preserve">   Additional Requirements for </w:t>
            </w:r>
            <w:r>
              <w:rPr>
                <w:rFonts w:ascii="Arial Narrow" w:hAnsi="Arial Narrow"/>
                <w:b/>
              </w:rPr>
              <w:t>Ignitable, Reactive, or Incompatible Wastes</w:t>
            </w:r>
          </w:p>
          <w:p w:rsidR="003A5817" w:rsidRDefault="003A5817" w:rsidP="003A5817">
            <w:pPr>
              <w:ind w:left="522" w:hanging="522"/>
              <w:rPr>
                <w:rFonts w:ascii="Arial Narrow" w:hAnsi="Arial Narrow"/>
                <w:b/>
              </w:rPr>
            </w:pPr>
          </w:p>
          <w:p w:rsidR="003A5817" w:rsidRPr="00B13565" w:rsidRDefault="003A5817" w:rsidP="003A5817">
            <w:pPr>
              <w:rPr>
                <w:rFonts w:ascii="Arial Narrow" w:hAnsi="Arial Narrow"/>
              </w:rPr>
            </w:pPr>
            <w:r w:rsidRPr="00B13565">
              <w:rPr>
                <w:rFonts w:ascii="Arial Narrow" w:hAnsi="Arial Narrow"/>
              </w:rPr>
              <w:t xml:space="preserve">If the facility stores or treats ignitable, reactive, or incompatible waste, a description of methods </w:t>
            </w:r>
            <w:r w:rsidRPr="002D61B1">
              <w:rPr>
                <w:rFonts w:ascii="Arial Narrow" w:hAnsi="Arial Narrow"/>
              </w:rPr>
              <w:t xml:space="preserve">which will be used to meet the additional waste analysis requirements is specified in </w:t>
            </w:r>
            <w:r w:rsidR="006E556A" w:rsidRPr="002D61B1">
              <w:rPr>
                <w:rFonts w:ascii="Arial Narrow" w:hAnsi="Arial Narrow"/>
                <w:i/>
              </w:rPr>
              <w:t xml:space="preserve">Checklist </w:t>
            </w:r>
            <w:r w:rsidRPr="002D61B1">
              <w:rPr>
                <w:rFonts w:ascii="Arial Narrow" w:hAnsi="Arial Narrow"/>
                <w:i/>
              </w:rPr>
              <w:t>F</w:t>
            </w:r>
            <w:r w:rsidR="00883EC2" w:rsidRPr="002D61B1">
              <w:rPr>
                <w:rFonts w:ascii="Arial Narrow" w:hAnsi="Arial Narrow"/>
                <w:i/>
              </w:rPr>
              <w:t>.6</w:t>
            </w:r>
            <w:r w:rsidRPr="002D61B1">
              <w:rPr>
                <w:rFonts w:ascii="Arial Narrow" w:hAnsi="Arial Narrow"/>
              </w:rPr>
              <w:t xml:space="preserve"> of Part F – Procedures to Prevent Hazards application checklist</w:t>
            </w:r>
            <w:r w:rsidRPr="00883EC2">
              <w:rPr>
                <w:rFonts w:ascii="Arial Narrow" w:hAnsi="Arial Narrow"/>
              </w:rPr>
              <w:t>.</w:t>
            </w:r>
          </w:p>
          <w:p w:rsidR="003A5817" w:rsidRPr="00BB08DB"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270.14(b)(3); 264.13(b)(6); 264.17</w:t>
            </w:r>
          </w:p>
        </w:tc>
        <w:sdt>
          <w:sdtPr>
            <w:rPr>
              <w:rFonts w:ascii="Arial Narrow" w:hAnsi="Arial Narrow"/>
              <w:b/>
            </w:rPr>
            <w:id w:val="-4037654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098211120"/>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i/>
            </w:rPr>
            <w:id w:val="1861006208"/>
            <w:placeholder>
              <w:docPart w:val="DefaultPlaceholder_1081868574"/>
            </w:placeholder>
            <w:showingPlcHdr/>
          </w:sdtPr>
          <w:sdtContent>
            <w:tc>
              <w:tcPr>
                <w:tcW w:w="4590" w:type="dxa"/>
              </w:tcPr>
              <w:p w:rsidR="003A5817" w:rsidRPr="00FC1421" w:rsidRDefault="008D4089" w:rsidP="003A5817">
                <w:pPr>
                  <w:rPr>
                    <w:rFonts w:ascii="Arial Narrow" w:hAnsi="Arial Narrow"/>
                    <w:i/>
                  </w:rPr>
                </w:pPr>
                <w:r w:rsidRPr="00180BA2">
                  <w:rPr>
                    <w:rStyle w:val="PlaceholderText"/>
                  </w:rPr>
                  <w:t>Click here to enter text.</w:t>
                </w:r>
              </w:p>
            </w:tc>
          </w:sdtContent>
        </w:sdt>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bottom w:val="nil"/>
            </w:tcBorders>
          </w:tcPr>
          <w:p w:rsidR="003A5817" w:rsidRDefault="003A5817" w:rsidP="003A5817">
            <w:pPr>
              <w:ind w:left="612" w:hanging="612"/>
              <w:rPr>
                <w:rFonts w:ascii="Arial Narrow" w:hAnsi="Arial Narrow"/>
                <w:b/>
              </w:rPr>
            </w:pPr>
            <w:r>
              <w:rPr>
                <w:rFonts w:ascii="Arial Narrow" w:hAnsi="Arial Narrow"/>
                <w:b/>
              </w:rPr>
              <w:t>C.3.7</w:t>
            </w:r>
            <w:r w:rsidRPr="001E6DA5">
              <w:rPr>
                <w:rFonts w:ascii="Arial Narrow" w:hAnsi="Arial Narrow"/>
                <w:b/>
              </w:rPr>
              <w:t xml:space="preserve">   Additional Requirements Pertaining to Boiler/Industrial Furnace Facilities</w:t>
            </w:r>
          </w:p>
          <w:p w:rsidR="003A5817" w:rsidRDefault="003A5817" w:rsidP="003A5817">
            <w:pPr>
              <w:ind w:left="612" w:hanging="612"/>
              <w:rPr>
                <w:rFonts w:ascii="Arial Narrow" w:hAnsi="Arial Narrow"/>
                <w:b/>
              </w:rPr>
            </w:pPr>
          </w:p>
          <w:p w:rsidR="003A5817" w:rsidRDefault="003A5817" w:rsidP="003A5817">
            <w:pPr>
              <w:rPr>
                <w:rFonts w:ascii="Arial Narrow" w:hAnsi="Arial Narrow"/>
              </w:rPr>
            </w:pPr>
            <w:r w:rsidRPr="002715AF">
              <w:rPr>
                <w:rFonts w:ascii="Arial Narrow" w:hAnsi="Arial Narrow"/>
              </w:rPr>
              <w:t xml:space="preserve">Feed rate limits for metals, total chlorine and chloride, and ash are established and monitored by knowing the concentration of the constituent (i.e., metals, chlorine/ chloride, and ash) in each feed stream and the flow rate of each feed stream.  The </w:t>
            </w:r>
            <w:r>
              <w:rPr>
                <w:rFonts w:ascii="Arial Narrow" w:hAnsi="Arial Narrow"/>
              </w:rPr>
              <w:t>applicant</w:t>
            </w:r>
            <w:r w:rsidRPr="002715AF">
              <w:rPr>
                <w:rFonts w:ascii="Arial Narrow" w:hAnsi="Arial Narrow"/>
              </w:rPr>
              <w:t xml:space="preserve"> must submit a methodology for determining all feed rates for which limits must be established.  At a minimum, the methodology must describe:</w:t>
            </w:r>
          </w:p>
          <w:p w:rsidR="003A5817" w:rsidRPr="002715AF"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270.22; 266.102(e)(6)(ii) (C), (e)(6)(iii)</w:t>
            </w:r>
          </w:p>
        </w:tc>
        <w:sdt>
          <w:sdtPr>
            <w:rPr>
              <w:rFonts w:ascii="Arial Narrow" w:hAnsi="Arial Narrow"/>
              <w:b/>
            </w:rPr>
            <w:id w:val="-159493122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89816143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596755834"/>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top w:val="nil"/>
              <w:left w:val="single" w:sz="4" w:space="0" w:color="auto"/>
            </w:tcBorders>
          </w:tcPr>
          <w:p w:rsidR="003A5817" w:rsidRDefault="003A5817" w:rsidP="003A5817">
            <w:pPr>
              <w:ind w:left="342" w:hanging="342"/>
              <w:rPr>
                <w:rFonts w:ascii="Arial Narrow" w:hAnsi="Arial Narrow"/>
              </w:rPr>
            </w:pPr>
            <w:proofErr w:type="spellStart"/>
            <w:r>
              <w:rPr>
                <w:rFonts w:ascii="Arial Narrow" w:hAnsi="Arial Narrow"/>
              </w:rPr>
              <w:t>i</w:t>
            </w:r>
            <w:proofErr w:type="spellEnd"/>
            <w:r>
              <w:rPr>
                <w:rFonts w:ascii="Arial Narrow" w:hAnsi="Arial Narrow"/>
              </w:rPr>
              <w:t xml:space="preserve">.     Sampling and analysis methods and frequencies for each constituent. </w:t>
            </w:r>
          </w:p>
        </w:tc>
        <w:tc>
          <w:tcPr>
            <w:tcW w:w="1620" w:type="dxa"/>
          </w:tcPr>
          <w:p w:rsidR="003A5817" w:rsidRDefault="003A5817" w:rsidP="003A5817">
            <w:pPr>
              <w:jc w:val="center"/>
              <w:rPr>
                <w:rFonts w:ascii="Arial Narrow" w:hAnsi="Arial Narrow"/>
              </w:rPr>
            </w:pPr>
          </w:p>
        </w:tc>
        <w:sdt>
          <w:sdtPr>
            <w:rPr>
              <w:rFonts w:ascii="Arial Narrow" w:hAnsi="Arial Narrow"/>
              <w:b/>
            </w:rPr>
            <w:id w:val="1126902537"/>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92091799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5185743"/>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2715AF">
        <w:tc>
          <w:tcPr>
            <w:tcW w:w="540" w:type="dxa"/>
            <w:tcBorders>
              <w:top w:val="nil"/>
              <w:left w:val="single" w:sz="4" w:space="0" w:color="auto"/>
              <w:bottom w:val="single" w:sz="4" w:space="0" w:color="auto"/>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342" w:hanging="342"/>
              <w:rPr>
                <w:rFonts w:ascii="Arial Narrow" w:hAnsi="Arial Narrow"/>
              </w:rPr>
            </w:pPr>
            <w:r>
              <w:rPr>
                <w:rFonts w:ascii="Arial Narrow" w:hAnsi="Arial Narrow"/>
              </w:rPr>
              <w:t xml:space="preserve">ii.    Procedures for determining mass flow rates for individual constituents from the raw analytical data. </w:t>
            </w:r>
          </w:p>
          <w:p w:rsidR="003A5817" w:rsidRDefault="003A5817" w:rsidP="003A5817">
            <w:pPr>
              <w:ind w:left="342" w:hanging="342"/>
              <w:rPr>
                <w:rFonts w:ascii="Arial Narrow" w:hAnsi="Arial Narrow"/>
              </w:rPr>
            </w:pPr>
          </w:p>
        </w:tc>
        <w:tc>
          <w:tcPr>
            <w:tcW w:w="1620" w:type="dxa"/>
          </w:tcPr>
          <w:p w:rsidR="003A5817" w:rsidRDefault="003A5817" w:rsidP="003A5817">
            <w:pPr>
              <w:jc w:val="center"/>
              <w:rPr>
                <w:rFonts w:ascii="Arial Narrow" w:hAnsi="Arial Narrow"/>
              </w:rPr>
            </w:pPr>
          </w:p>
        </w:tc>
        <w:sdt>
          <w:sdtPr>
            <w:rPr>
              <w:rFonts w:ascii="Arial Narrow" w:hAnsi="Arial Narrow"/>
              <w:b/>
            </w:rPr>
            <w:id w:val="-48801353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19623922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rPr>
            <w:id w:val="-648055699"/>
            <w:placeholder>
              <w:docPart w:val="DefaultPlaceholder_1081868574"/>
            </w:placeholder>
            <w:showingPlcHdr/>
          </w:sdtPr>
          <w:sdtContent>
            <w:tc>
              <w:tcPr>
                <w:tcW w:w="4590" w:type="dxa"/>
              </w:tcPr>
              <w:p w:rsidR="003A5817" w:rsidRPr="00C70051" w:rsidRDefault="008D4089" w:rsidP="003A5817">
                <w:pPr>
                  <w:rPr>
                    <w:rFonts w:ascii="Arial Narrow" w:hAnsi="Arial Narrow"/>
                  </w:rPr>
                </w:pPr>
                <w:r w:rsidRPr="00180BA2">
                  <w:rPr>
                    <w:rStyle w:val="PlaceholderText"/>
                  </w:rPr>
                  <w:t>Click here to enter text.</w:t>
                </w:r>
              </w:p>
            </w:tc>
          </w:sdtContent>
        </w:sdt>
      </w:tr>
      <w:tr w:rsidR="003A5817" w:rsidTr="003A5817">
        <w:tc>
          <w:tcPr>
            <w:tcW w:w="540" w:type="dxa"/>
            <w:tcBorders>
              <w:top w:val="single" w:sz="4" w:space="0" w:color="auto"/>
              <w:left w:val="single" w:sz="4" w:space="0" w:color="auto"/>
              <w:bottom w:val="nil"/>
              <w:right w:val="single" w:sz="4" w:space="0" w:color="auto"/>
            </w:tcBorders>
          </w:tcPr>
          <w:p w:rsidR="003A5817" w:rsidRDefault="003A5817" w:rsidP="003A5817">
            <w:pPr>
              <w:ind w:left="337" w:hanging="337"/>
              <w:rPr>
                <w:rFonts w:ascii="Arial Narrow" w:hAnsi="Arial Narrow"/>
                <w:b/>
              </w:rPr>
            </w:pPr>
            <w:r>
              <w:rPr>
                <w:rFonts w:ascii="Arial Narrow" w:hAnsi="Arial Narrow"/>
                <w:b/>
              </w:rPr>
              <w:t>C.4</w:t>
            </w:r>
          </w:p>
        </w:tc>
        <w:tc>
          <w:tcPr>
            <w:tcW w:w="4500" w:type="dxa"/>
            <w:tcBorders>
              <w:left w:val="single" w:sz="4" w:space="0" w:color="auto"/>
            </w:tcBorders>
          </w:tcPr>
          <w:p w:rsidR="003A5817" w:rsidRDefault="003A5817" w:rsidP="003A5817">
            <w:pPr>
              <w:ind w:left="-18" w:firstLine="18"/>
              <w:rPr>
                <w:rFonts w:ascii="Arial Narrow" w:hAnsi="Arial Narrow"/>
                <w:b/>
              </w:rPr>
            </w:pPr>
            <w:r w:rsidRPr="002715AF">
              <w:rPr>
                <w:rFonts w:ascii="Arial Narrow" w:hAnsi="Arial Narrow"/>
                <w:b/>
              </w:rPr>
              <w:t>Additional Waste Analysis Requirements Pertaining to Land Disposal Restrictions</w:t>
            </w:r>
          </w:p>
          <w:p w:rsidR="003A5817" w:rsidRPr="002715AF" w:rsidRDefault="003A5817" w:rsidP="003A5817">
            <w:pPr>
              <w:ind w:left="-18" w:firstLine="18"/>
              <w:rPr>
                <w:rFonts w:ascii="Arial Narrow" w:hAnsi="Arial Narrow"/>
                <w:b/>
              </w:rPr>
            </w:pPr>
          </w:p>
        </w:tc>
        <w:tc>
          <w:tcPr>
            <w:tcW w:w="1620" w:type="dxa"/>
          </w:tcPr>
          <w:p w:rsidR="003A5817" w:rsidRDefault="003A5817" w:rsidP="003A5817">
            <w:pPr>
              <w:jc w:val="center"/>
              <w:rPr>
                <w:rFonts w:ascii="Arial Narrow" w:hAnsi="Arial Narrow"/>
              </w:rPr>
            </w:pPr>
            <w:r>
              <w:rPr>
                <w:rFonts w:ascii="Arial Narrow" w:hAnsi="Arial Narrow"/>
              </w:rPr>
              <w:t>270.14(b)(3); 264.13; 264.73; Part 268</w:t>
            </w: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Pr="00C70051" w:rsidRDefault="003A5817" w:rsidP="003A5817">
            <w:pPr>
              <w:rPr>
                <w:rFonts w:ascii="Arial Narrow" w:hAnsi="Arial Narrow"/>
              </w:rPr>
            </w:pPr>
          </w:p>
        </w:tc>
      </w:tr>
      <w:tr w:rsidR="003A5817" w:rsidTr="00D96A9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18" w:firstLine="18"/>
              <w:rPr>
                <w:rFonts w:ascii="Arial Narrow" w:hAnsi="Arial Narrow"/>
              </w:rPr>
            </w:pPr>
            <w:r>
              <w:rPr>
                <w:rFonts w:ascii="Arial Narrow" w:hAnsi="Arial Narrow"/>
                <w:b/>
              </w:rPr>
              <w:t>C.4.1   Waste Analysis</w:t>
            </w:r>
          </w:p>
          <w:p w:rsidR="003A5817" w:rsidRDefault="003A5817" w:rsidP="003A5817">
            <w:pPr>
              <w:ind w:left="-18" w:firstLine="18"/>
              <w:rPr>
                <w:rFonts w:ascii="Arial Narrow" w:hAnsi="Arial Narrow"/>
              </w:rPr>
            </w:pPr>
          </w:p>
          <w:p w:rsidR="003A5817" w:rsidRDefault="003A5817" w:rsidP="003A5817">
            <w:pPr>
              <w:rPr>
                <w:rFonts w:ascii="Arial Narrow" w:hAnsi="Arial Narrow"/>
              </w:rPr>
            </w:pPr>
            <w:r w:rsidRPr="0001160D">
              <w:rPr>
                <w:rFonts w:ascii="Arial Narrow" w:hAnsi="Arial Narrow"/>
              </w:rPr>
              <w:t xml:space="preserve">Determine if the waste that is destined to be land disposed meets the applicable treatment standards specified in 40 CFR Part 268 Subpart D. </w:t>
            </w:r>
          </w:p>
          <w:p w:rsidR="003A5817" w:rsidRPr="00D05698"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270.14(a); 264.13(a)(1); 268.1; 268.7; 268.9; 268.30 – 268.39; 268.41 – 268.43</w:t>
            </w:r>
          </w:p>
        </w:tc>
        <w:sdt>
          <w:sdtPr>
            <w:rPr>
              <w:rFonts w:ascii="Arial Narrow" w:hAnsi="Arial Narrow"/>
              <w:b/>
            </w:rPr>
            <w:id w:val="-519475598"/>
            <w:placeholder>
              <w:docPart w:val="DefaultPlaceholder_1081868574"/>
            </w:placeholder>
            <w:showingPlcHdr/>
          </w:sdtPr>
          <w:sdtContent>
            <w:tc>
              <w:tcPr>
                <w:tcW w:w="1170" w:type="dxa"/>
                <w:shd w:val="clear" w:color="auto" w:fill="auto"/>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660264104"/>
            <w:placeholder>
              <w:docPart w:val="DefaultPlaceholder_1081868574"/>
            </w:placeholder>
            <w:showingPlcHdr/>
          </w:sdtPr>
          <w:sdtContent>
            <w:tc>
              <w:tcPr>
                <w:tcW w:w="1260" w:type="dxa"/>
                <w:shd w:val="clear" w:color="auto" w:fill="auto"/>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shd w:val="clear" w:color="auto" w:fill="auto"/>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328364257"/>
              <w:placeholder>
                <w:docPart w:val="DefaultPlaceholder_1081868574"/>
              </w:placeholder>
            </w:sdtPr>
            <w:sdtContent>
              <w:p w:rsidR="003A5817" w:rsidRPr="00D05698" w:rsidRDefault="003A5817" w:rsidP="003A5817">
                <w:pPr>
                  <w:rPr>
                    <w:rFonts w:ascii="Arial Narrow" w:hAnsi="Arial Narrow"/>
                    <w:i/>
                  </w:rPr>
                </w:pPr>
                <w:r w:rsidRPr="00D05698">
                  <w:rPr>
                    <w:rFonts w:ascii="Arial Narrow" w:hAnsi="Arial Narrow"/>
                    <w:i/>
                  </w:rPr>
                  <w:t>Waste that was newly identified or newly listed as hazardous after 11/08/84 for which the EPA has not promulgated land disposal prohibitions or treatment standards are not subject to land disposal provisions.</w:t>
                </w:r>
                <w:r>
                  <w:rPr>
                    <w:rFonts w:ascii="Arial Narrow" w:hAnsi="Arial Narrow"/>
                    <w:i/>
                  </w:rPr>
                  <w:t xml:space="preserve"> Waste that carries more than one characteristic or listed waste code must be treated to the most stringent treatment requirement for each hazardous waste constituent of concern. </w:t>
                </w:r>
                <w:r w:rsidRPr="00D05698">
                  <w:rPr>
                    <w:rFonts w:ascii="Arial Narrow" w:hAnsi="Arial Narrow"/>
                    <w:i/>
                  </w:rPr>
                  <w:t xml:space="preserve"> </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Pr="00332803" w:rsidRDefault="003A5817" w:rsidP="003A5817">
            <w:pPr>
              <w:pStyle w:val="ListParagraph"/>
              <w:numPr>
                <w:ilvl w:val="0"/>
                <w:numId w:val="14"/>
              </w:numPr>
              <w:ind w:left="342" w:hanging="342"/>
              <w:rPr>
                <w:rFonts w:ascii="Arial Narrow" w:hAnsi="Arial Narrow"/>
              </w:rPr>
            </w:pPr>
            <w:r w:rsidRPr="00332803">
              <w:rPr>
                <w:rFonts w:ascii="Arial Narrow" w:hAnsi="Arial Narrow"/>
              </w:rPr>
              <w:t>The applicant must test the w</w:t>
            </w:r>
            <w:r>
              <w:rPr>
                <w:rFonts w:ascii="Arial Narrow" w:hAnsi="Arial Narrow"/>
              </w:rPr>
              <w:t>aste using the applicable method(s). Specify which regulation(s) or requirement(s) the applicant or waste is subject to. In addition, include a detailed discussion on the test method (</w:t>
            </w:r>
            <w:r w:rsidRPr="00F50AFD">
              <w:rPr>
                <w:rFonts w:ascii="Arial Narrow" w:hAnsi="Arial Narrow"/>
                <w:i/>
              </w:rPr>
              <w:t>e.g</w:t>
            </w:r>
            <w:r>
              <w:rPr>
                <w:rFonts w:ascii="Arial Narrow" w:hAnsi="Arial Narrow"/>
                <w:i/>
              </w:rPr>
              <w:t>.</w:t>
            </w:r>
            <w:r>
              <w:rPr>
                <w:rFonts w:ascii="Arial Narrow" w:hAnsi="Arial Narrow"/>
              </w:rPr>
              <w:t xml:space="preserve"> the sampling method, why the test method is applicable), and results of the test; or </w:t>
            </w:r>
          </w:p>
        </w:tc>
        <w:tc>
          <w:tcPr>
            <w:tcW w:w="1620" w:type="dxa"/>
          </w:tcPr>
          <w:p w:rsidR="003A5817" w:rsidRDefault="003A5817" w:rsidP="003A5817">
            <w:pPr>
              <w:jc w:val="center"/>
              <w:rPr>
                <w:rFonts w:ascii="Arial Narrow" w:hAnsi="Arial Narrow"/>
              </w:rPr>
            </w:pPr>
          </w:p>
        </w:tc>
        <w:sdt>
          <w:sdtPr>
            <w:rPr>
              <w:rFonts w:ascii="Arial Narrow" w:hAnsi="Arial Narrow"/>
              <w:b/>
            </w:rPr>
            <w:id w:val="-96173629"/>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067243907"/>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i/>
            </w:rPr>
            <w:id w:val="2000382084"/>
            <w:placeholder>
              <w:docPart w:val="DefaultPlaceholder_1081868574"/>
            </w:placeholder>
            <w:showingPlcHdr/>
          </w:sdtPr>
          <w:sdtContent>
            <w:tc>
              <w:tcPr>
                <w:tcW w:w="4590" w:type="dxa"/>
              </w:tcPr>
              <w:p w:rsidR="003A5817" w:rsidRPr="00D05698" w:rsidRDefault="008D4089" w:rsidP="003A5817">
                <w:pPr>
                  <w:rPr>
                    <w:rFonts w:ascii="Arial Narrow" w:hAnsi="Arial Narrow"/>
                    <w:i/>
                  </w:rPr>
                </w:pPr>
                <w:r w:rsidRPr="00180BA2">
                  <w:rPr>
                    <w:rStyle w:val="PlaceholderText"/>
                  </w:rPr>
                  <w:t>Click here to enter text.</w:t>
                </w:r>
              </w:p>
            </w:tc>
          </w:sdtContent>
        </w:sdt>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Pr="00332803" w:rsidRDefault="003A5817" w:rsidP="003A5817">
            <w:pPr>
              <w:pStyle w:val="ListParagraph"/>
              <w:numPr>
                <w:ilvl w:val="0"/>
                <w:numId w:val="14"/>
              </w:numPr>
              <w:ind w:left="342" w:hanging="342"/>
              <w:rPr>
                <w:rFonts w:ascii="Arial Narrow" w:hAnsi="Arial Narrow"/>
              </w:rPr>
            </w:pPr>
            <w:r>
              <w:rPr>
                <w:rFonts w:ascii="Arial Narrow" w:hAnsi="Arial Narrow"/>
              </w:rPr>
              <w:t>If applicable, t</w:t>
            </w:r>
            <w:r w:rsidRPr="00332803">
              <w:rPr>
                <w:rFonts w:ascii="Arial Narrow" w:hAnsi="Arial Narrow"/>
              </w:rPr>
              <w:t>he applicant</w:t>
            </w:r>
            <w:r>
              <w:rPr>
                <w:rFonts w:ascii="Arial Narrow" w:hAnsi="Arial Narrow"/>
              </w:rPr>
              <w:t xml:space="preserve"> may use knowledge of the waste. Specify which regulation(s) or requirement(s) the applicant or waste is subject to. Demonstrate that the knowledge of the waste used is sufficient to comply with the applicable regulation(s) or requirement(s). </w:t>
            </w:r>
          </w:p>
        </w:tc>
        <w:tc>
          <w:tcPr>
            <w:tcW w:w="1620" w:type="dxa"/>
          </w:tcPr>
          <w:p w:rsidR="003A5817" w:rsidRDefault="003A5817" w:rsidP="003A5817">
            <w:pPr>
              <w:jc w:val="center"/>
              <w:rPr>
                <w:rFonts w:ascii="Arial Narrow" w:hAnsi="Arial Narrow"/>
              </w:rPr>
            </w:pPr>
          </w:p>
        </w:tc>
        <w:sdt>
          <w:sdtPr>
            <w:rPr>
              <w:rFonts w:ascii="Arial Narrow" w:hAnsi="Arial Narrow"/>
              <w:b/>
            </w:rPr>
            <w:id w:val="-113907923"/>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6584307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i/>
            </w:rPr>
            <w:id w:val="758877162"/>
            <w:placeholder>
              <w:docPart w:val="DefaultPlaceholder_1081868574"/>
            </w:placeholder>
            <w:showingPlcHdr/>
          </w:sdtPr>
          <w:sdtContent>
            <w:tc>
              <w:tcPr>
                <w:tcW w:w="4590" w:type="dxa"/>
              </w:tcPr>
              <w:p w:rsidR="003A5817" w:rsidRPr="00D05698" w:rsidRDefault="008D4089" w:rsidP="003A5817">
                <w:pPr>
                  <w:rPr>
                    <w:rFonts w:ascii="Arial Narrow" w:hAnsi="Arial Narrow"/>
                    <w:i/>
                  </w:rPr>
                </w:pPr>
                <w:r w:rsidRPr="00180BA2">
                  <w:rPr>
                    <w:rStyle w:val="PlaceholderText"/>
                  </w:rPr>
                  <w:t>Click here to enter text.</w:t>
                </w:r>
              </w:p>
            </w:tc>
          </w:sdtContent>
        </w:sdt>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numPr>
                <w:ilvl w:val="0"/>
                <w:numId w:val="14"/>
              </w:numPr>
              <w:ind w:left="342" w:hanging="342"/>
              <w:rPr>
                <w:rFonts w:ascii="Arial Narrow" w:hAnsi="Arial Narrow"/>
              </w:rPr>
            </w:pPr>
            <w:r w:rsidRPr="00332803">
              <w:rPr>
                <w:rFonts w:ascii="Arial Narrow" w:hAnsi="Arial Narrow"/>
              </w:rPr>
              <w:t>Demonstrate that the was</w:t>
            </w:r>
            <w:r>
              <w:rPr>
                <w:rFonts w:ascii="Arial Narrow" w:hAnsi="Arial Narrow"/>
              </w:rPr>
              <w:t xml:space="preserve">te is eligible for land disposal. Include the applicable treatment standard(s) in the discussion. </w:t>
            </w:r>
          </w:p>
          <w:p w:rsidR="003A5817" w:rsidRDefault="003A5817" w:rsidP="003A5817">
            <w:pPr>
              <w:pStyle w:val="ListParagraph"/>
              <w:ind w:left="342"/>
              <w:rPr>
                <w:rFonts w:ascii="Arial Narrow" w:hAnsi="Arial Narrow"/>
              </w:rPr>
            </w:pPr>
          </w:p>
        </w:tc>
        <w:tc>
          <w:tcPr>
            <w:tcW w:w="1620" w:type="dxa"/>
          </w:tcPr>
          <w:p w:rsidR="003A5817" w:rsidRDefault="003A5817" w:rsidP="003A5817">
            <w:pPr>
              <w:jc w:val="center"/>
              <w:rPr>
                <w:rFonts w:ascii="Arial Narrow" w:hAnsi="Arial Narrow"/>
              </w:rPr>
            </w:pPr>
          </w:p>
        </w:tc>
        <w:sdt>
          <w:sdtPr>
            <w:rPr>
              <w:rFonts w:ascii="Arial Narrow" w:hAnsi="Arial Narrow"/>
              <w:b/>
            </w:rPr>
            <w:id w:val="-46673634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95115846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i/>
            </w:rPr>
            <w:id w:val="-2137704553"/>
            <w:placeholder>
              <w:docPart w:val="DefaultPlaceholder_1081868574"/>
            </w:placeholder>
            <w:showingPlcHdr/>
          </w:sdtPr>
          <w:sdtContent>
            <w:tc>
              <w:tcPr>
                <w:tcW w:w="4590" w:type="dxa"/>
              </w:tcPr>
              <w:p w:rsidR="003A5817" w:rsidRPr="00D05698" w:rsidRDefault="008D4089" w:rsidP="003A5817">
                <w:pPr>
                  <w:rPr>
                    <w:rFonts w:ascii="Arial Narrow" w:hAnsi="Arial Narrow"/>
                    <w:i/>
                  </w:rPr>
                </w:pPr>
                <w:r w:rsidRPr="00180BA2">
                  <w:rPr>
                    <w:rStyle w:val="PlaceholderText"/>
                  </w:rPr>
                  <w:t>Click here to enter text.</w:t>
                </w:r>
              </w:p>
            </w:tc>
          </w:sdtContent>
        </w:sdt>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18" w:firstLine="18"/>
              <w:rPr>
                <w:rFonts w:ascii="Arial Narrow" w:hAnsi="Arial Narrow"/>
                <w:b/>
              </w:rPr>
            </w:pPr>
            <w:r>
              <w:rPr>
                <w:rFonts w:ascii="Arial Narrow" w:hAnsi="Arial Narrow"/>
                <w:b/>
              </w:rPr>
              <w:t>C.4.2   Wood Preserving Wastes</w:t>
            </w:r>
          </w:p>
          <w:p w:rsidR="003A5817" w:rsidRDefault="003A5817" w:rsidP="003A5817">
            <w:pPr>
              <w:ind w:left="-18" w:firstLine="18"/>
              <w:rPr>
                <w:rFonts w:ascii="Arial Narrow" w:hAnsi="Arial Narrow"/>
                <w:b/>
              </w:rPr>
            </w:pPr>
          </w:p>
          <w:p w:rsidR="003A5817" w:rsidRDefault="003A5817" w:rsidP="003A5817">
            <w:pPr>
              <w:ind w:left="-18" w:firstLine="18"/>
              <w:rPr>
                <w:rFonts w:ascii="Arial Narrow" w:hAnsi="Arial Narrow"/>
              </w:rPr>
            </w:pPr>
            <w:r>
              <w:rPr>
                <w:rFonts w:ascii="Arial Narrow" w:hAnsi="Arial Narrow"/>
              </w:rPr>
              <w:t>The following wastes are prohibited from land disposal:</w:t>
            </w:r>
          </w:p>
          <w:p w:rsidR="003A5817" w:rsidRDefault="003A5817" w:rsidP="003A5817">
            <w:pPr>
              <w:pStyle w:val="ListParagraph"/>
              <w:numPr>
                <w:ilvl w:val="0"/>
                <w:numId w:val="10"/>
              </w:numPr>
              <w:ind w:left="342" w:hanging="342"/>
              <w:rPr>
                <w:rFonts w:ascii="Arial Narrow" w:hAnsi="Arial Narrow"/>
              </w:rPr>
            </w:pPr>
            <w:r w:rsidRPr="007B22AF">
              <w:rPr>
                <w:rFonts w:ascii="Arial Narrow" w:hAnsi="Arial Narrow"/>
              </w:rPr>
              <w:t>F032, F034, and F035</w:t>
            </w:r>
            <w:r>
              <w:rPr>
                <w:rFonts w:ascii="Arial Narrow" w:hAnsi="Arial Narrow"/>
              </w:rPr>
              <w:t>.</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 xml:space="preserve">Soil and debris contaminated with F032, F034, and F035. </w:t>
            </w:r>
          </w:p>
          <w:p w:rsidR="003A5817" w:rsidRPr="007B22AF" w:rsidRDefault="003A5817" w:rsidP="003A5817">
            <w:pPr>
              <w:pStyle w:val="ListParagraph"/>
              <w:numPr>
                <w:ilvl w:val="0"/>
                <w:numId w:val="10"/>
              </w:numPr>
              <w:ind w:left="342" w:hanging="342"/>
              <w:rPr>
                <w:rFonts w:ascii="Arial Narrow" w:hAnsi="Arial Narrow"/>
              </w:rPr>
            </w:pPr>
            <w:r>
              <w:rPr>
                <w:rFonts w:ascii="Arial Narrow" w:hAnsi="Arial Narrow"/>
              </w:rPr>
              <w:lastRenderedPageBreak/>
              <w:t xml:space="preserve">Radioactive wastes mixed with F032, F034, and F035. </w:t>
            </w:r>
          </w:p>
          <w:p w:rsidR="003A5817" w:rsidRPr="007B22AF" w:rsidRDefault="003A5817" w:rsidP="003A5817">
            <w:pPr>
              <w:ind w:left="-18"/>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lastRenderedPageBreak/>
              <w:t>268.30</w:t>
            </w:r>
          </w:p>
        </w:tc>
        <w:sdt>
          <w:sdtPr>
            <w:rPr>
              <w:rFonts w:ascii="Arial Narrow" w:hAnsi="Arial Narrow"/>
              <w:b/>
            </w:rPr>
            <w:id w:val="-45231768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71507325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420257765"/>
              <w:placeholder>
                <w:docPart w:val="DefaultPlaceholder_1081868574"/>
              </w:placeholder>
            </w:sdtPr>
            <w:sdtContent>
              <w:p w:rsidR="003A5817" w:rsidRPr="00D05698" w:rsidRDefault="003A5817" w:rsidP="003A5817">
                <w:pPr>
                  <w:rPr>
                    <w:rFonts w:ascii="Arial Narrow" w:hAnsi="Arial Narrow"/>
                    <w:i/>
                  </w:rPr>
                </w:pPr>
                <w:r>
                  <w:rPr>
                    <w:rFonts w:ascii="Arial Narrow" w:hAnsi="Arial Narrow"/>
                    <w:i/>
                  </w:rPr>
                  <w:t>The prohibition from land disposal do not apply if the applicant or waste meets any of the requirements in 40 CFR Part 268.30(d</w:t>
                </w:r>
                <w:proofErr w:type="gramStart"/>
                <w:r>
                  <w:rPr>
                    <w:rFonts w:ascii="Arial Narrow" w:hAnsi="Arial Narrow"/>
                    <w:i/>
                  </w:rPr>
                  <w:t>)(</w:t>
                </w:r>
                <w:proofErr w:type="gramEnd"/>
                <w:r>
                  <w:rPr>
                    <w:rFonts w:ascii="Arial Narrow" w:hAnsi="Arial Narrow"/>
                    <w:i/>
                  </w:rPr>
                  <w:t xml:space="preserve">1) through (d)(4). If any of the requirements is applicable, demonstrate its applicability in the permit application.   </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18" w:firstLine="18"/>
              <w:rPr>
                <w:rFonts w:ascii="Arial Narrow" w:hAnsi="Arial Narrow"/>
                <w:b/>
              </w:rPr>
            </w:pPr>
            <w:r>
              <w:rPr>
                <w:rFonts w:ascii="Arial Narrow" w:hAnsi="Arial Narrow"/>
                <w:b/>
              </w:rPr>
              <w:t>C.4.3   Dioxin Wastes</w:t>
            </w:r>
          </w:p>
          <w:p w:rsidR="003A5817" w:rsidRDefault="003A5817" w:rsidP="003A5817">
            <w:pPr>
              <w:ind w:left="-18" w:firstLine="18"/>
              <w:rPr>
                <w:rFonts w:ascii="Arial Narrow" w:hAnsi="Arial Narrow"/>
              </w:rPr>
            </w:pPr>
          </w:p>
          <w:p w:rsidR="003A5817" w:rsidRPr="003E2844" w:rsidRDefault="003A5817" w:rsidP="003A5817">
            <w:pPr>
              <w:ind w:left="-18" w:firstLine="18"/>
              <w:rPr>
                <w:rFonts w:ascii="Arial Narrow" w:hAnsi="Arial Narrow"/>
              </w:rPr>
            </w:pPr>
            <w:r w:rsidRPr="003E2844">
              <w:rPr>
                <w:rFonts w:ascii="Arial Narrow" w:hAnsi="Arial Narrow"/>
              </w:rPr>
              <w:t xml:space="preserve">F020-F023 and F026-F028 dioxin-containing wastes are prohibited </w:t>
            </w:r>
            <w:r>
              <w:rPr>
                <w:rFonts w:ascii="Arial Narrow" w:hAnsi="Arial Narrow"/>
              </w:rPr>
              <w:t>from land disposal.</w:t>
            </w:r>
          </w:p>
          <w:p w:rsidR="003A5817" w:rsidRDefault="003A5817" w:rsidP="003A5817">
            <w:pPr>
              <w:ind w:left="-18" w:firstLine="18"/>
              <w:rPr>
                <w:rFonts w:ascii="Arial Narrow" w:hAnsi="Arial Narrow"/>
              </w:rPr>
            </w:pPr>
          </w:p>
          <w:p w:rsidR="003A5817" w:rsidRPr="003E2844" w:rsidRDefault="003A5817" w:rsidP="003A5817">
            <w:pPr>
              <w:ind w:left="-18"/>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268.31</w:t>
            </w:r>
          </w:p>
        </w:tc>
        <w:sdt>
          <w:sdtPr>
            <w:rPr>
              <w:rFonts w:ascii="Arial Narrow" w:hAnsi="Arial Narrow"/>
              <w:b/>
            </w:rPr>
            <w:id w:val="143524773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220277246"/>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80912695"/>
              <w:placeholder>
                <w:docPart w:val="DefaultPlaceholder_1081868574"/>
              </w:placeholder>
            </w:sdtPr>
            <w:sdtContent>
              <w:p w:rsidR="003A5817" w:rsidRPr="00D05698" w:rsidRDefault="003A5817" w:rsidP="003A5817">
                <w:pPr>
                  <w:rPr>
                    <w:rFonts w:ascii="Arial Narrow" w:hAnsi="Arial Narrow"/>
                    <w:i/>
                  </w:rPr>
                </w:pPr>
                <w:r w:rsidRPr="002043EF">
                  <w:rPr>
                    <w:rFonts w:ascii="Arial Narrow" w:hAnsi="Arial Narrow"/>
                    <w:i/>
                  </w:rPr>
                  <w:t>The prohibition from land disposal do not apply if the applicant or waste meets any of the requirements in 40 CFR Part 268.3</w:t>
                </w:r>
                <w:r>
                  <w:rPr>
                    <w:rFonts w:ascii="Arial Narrow" w:hAnsi="Arial Narrow"/>
                    <w:i/>
                  </w:rPr>
                  <w:t>1</w:t>
                </w:r>
                <w:r w:rsidRPr="002043EF">
                  <w:rPr>
                    <w:rFonts w:ascii="Arial Narrow" w:hAnsi="Arial Narrow"/>
                    <w:i/>
                  </w:rPr>
                  <w:t>(d</w:t>
                </w:r>
                <w:proofErr w:type="gramStart"/>
                <w:r w:rsidRPr="002043EF">
                  <w:rPr>
                    <w:rFonts w:ascii="Arial Narrow" w:hAnsi="Arial Narrow"/>
                    <w:i/>
                  </w:rPr>
                  <w:t>)(</w:t>
                </w:r>
                <w:proofErr w:type="gramEnd"/>
                <w:r w:rsidRPr="002043EF">
                  <w:rPr>
                    <w:rFonts w:ascii="Arial Narrow" w:hAnsi="Arial Narrow"/>
                    <w:i/>
                  </w:rPr>
                  <w:t>1) through (d)(</w:t>
                </w:r>
                <w:r>
                  <w:rPr>
                    <w:rFonts w:ascii="Arial Narrow" w:hAnsi="Arial Narrow"/>
                    <w:i/>
                  </w:rPr>
                  <w:t>3</w:t>
                </w:r>
                <w:r w:rsidRPr="002043EF">
                  <w:rPr>
                    <w:rFonts w:ascii="Arial Narrow" w:hAnsi="Arial Narrow"/>
                    <w:i/>
                  </w:rPr>
                  <w:t xml:space="preserve">). If any of the requirements is applicable, </w:t>
                </w:r>
                <w:r w:rsidRPr="009604F7">
                  <w:rPr>
                    <w:rFonts w:ascii="Arial Narrow" w:hAnsi="Arial Narrow"/>
                    <w:i/>
                  </w:rPr>
                  <w:t>demonstrate its applicability</w:t>
                </w:r>
                <w:r w:rsidRPr="002043EF">
                  <w:rPr>
                    <w:rFonts w:ascii="Arial Narrow" w:hAnsi="Arial Narrow"/>
                    <w:i/>
                  </w:rPr>
                  <w:t xml:space="preserve"> in the permit application.</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612" w:hanging="612"/>
              <w:rPr>
                <w:rFonts w:ascii="Arial Narrow" w:hAnsi="Arial Narrow"/>
                <w:b/>
              </w:rPr>
            </w:pPr>
            <w:r>
              <w:rPr>
                <w:rFonts w:ascii="Arial Narrow" w:hAnsi="Arial Narrow"/>
                <w:b/>
              </w:rPr>
              <w:t>C.4.4   Soils Exhibiting the Toxicity Characteristics for Metals and Containing PCBs</w:t>
            </w:r>
          </w:p>
          <w:p w:rsidR="003A5817" w:rsidRDefault="003A5817" w:rsidP="003A5817">
            <w:pPr>
              <w:rPr>
                <w:rFonts w:ascii="Arial Narrow" w:hAnsi="Arial Narrow"/>
              </w:rPr>
            </w:pPr>
          </w:p>
          <w:p w:rsidR="003A5817" w:rsidRPr="00D972BB" w:rsidRDefault="003A5817" w:rsidP="003A5817">
            <w:pPr>
              <w:rPr>
                <w:rFonts w:ascii="Arial Narrow" w:hAnsi="Arial Narrow"/>
              </w:rPr>
            </w:pPr>
            <w:r w:rsidRPr="00D972BB">
              <w:rPr>
                <w:rFonts w:ascii="Arial Narrow" w:hAnsi="Arial Narrow"/>
              </w:rPr>
              <w:t>The following wastes are prohibited from land disposal:</w:t>
            </w:r>
          </w:p>
          <w:p w:rsidR="003A5817" w:rsidRPr="00D972BB" w:rsidRDefault="003A5817" w:rsidP="003A5817">
            <w:pPr>
              <w:numPr>
                <w:ilvl w:val="0"/>
                <w:numId w:val="10"/>
              </w:numPr>
              <w:ind w:left="342" w:hanging="342"/>
              <w:rPr>
                <w:rFonts w:ascii="Arial Narrow" w:hAnsi="Arial Narrow"/>
              </w:rPr>
            </w:pPr>
            <w:r>
              <w:rPr>
                <w:rFonts w:ascii="Arial Narrow" w:hAnsi="Arial Narrow"/>
              </w:rPr>
              <w:t>A</w:t>
            </w:r>
            <w:r w:rsidRPr="00D972BB">
              <w:rPr>
                <w:rFonts w:ascii="Arial Narrow" w:hAnsi="Arial Narrow"/>
              </w:rPr>
              <w:t>ny volumes of soil exhibiting the toxicity characteristic solely because of the presence of metals (D004—D011) and containing PCBs.</w:t>
            </w:r>
          </w:p>
          <w:p w:rsidR="003A5817" w:rsidRDefault="003A5817" w:rsidP="003A5817">
            <w:pPr>
              <w:ind w:left="342"/>
              <w:rPr>
                <w:rFonts w:ascii="Arial Narrow" w:hAnsi="Arial Narrow"/>
                <w:b/>
              </w:rPr>
            </w:pPr>
          </w:p>
        </w:tc>
        <w:tc>
          <w:tcPr>
            <w:tcW w:w="1620" w:type="dxa"/>
          </w:tcPr>
          <w:p w:rsidR="003A5817" w:rsidRDefault="003A5817" w:rsidP="003A5817">
            <w:pPr>
              <w:jc w:val="center"/>
              <w:rPr>
                <w:rFonts w:ascii="Arial Narrow" w:hAnsi="Arial Narrow"/>
              </w:rPr>
            </w:pPr>
            <w:r>
              <w:rPr>
                <w:rFonts w:ascii="Arial Narrow" w:hAnsi="Arial Narrow"/>
              </w:rPr>
              <w:t>268.32</w:t>
            </w:r>
          </w:p>
        </w:tc>
        <w:sdt>
          <w:sdtPr>
            <w:rPr>
              <w:rFonts w:ascii="Arial Narrow" w:hAnsi="Arial Narrow"/>
              <w:b/>
            </w:rPr>
            <w:id w:val="-190235546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6887427"/>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2033869332"/>
              <w:placeholder>
                <w:docPart w:val="DefaultPlaceholder_1081868574"/>
              </w:placeholder>
            </w:sdtPr>
            <w:sdtContent>
              <w:p w:rsidR="003A5817" w:rsidRPr="002043EF" w:rsidRDefault="003A5817" w:rsidP="003A5817">
                <w:pPr>
                  <w:rPr>
                    <w:rFonts w:ascii="Arial Narrow" w:hAnsi="Arial Narrow"/>
                    <w:i/>
                  </w:rPr>
                </w:pPr>
                <w:r w:rsidRPr="002043EF">
                  <w:rPr>
                    <w:rFonts w:ascii="Arial Narrow" w:hAnsi="Arial Narrow"/>
                    <w:i/>
                  </w:rPr>
                  <w:t>The prohibition from land disposal do not apply if the applicant or waste meets any of the requirements in 40 CFR Part 268.3</w:t>
                </w:r>
                <w:r>
                  <w:rPr>
                    <w:rFonts w:ascii="Arial Narrow" w:hAnsi="Arial Narrow"/>
                    <w:i/>
                  </w:rPr>
                  <w:t>2</w:t>
                </w:r>
                <w:r w:rsidRPr="002043EF">
                  <w:rPr>
                    <w:rFonts w:ascii="Arial Narrow" w:hAnsi="Arial Narrow"/>
                    <w:i/>
                  </w:rPr>
                  <w:t>(</w:t>
                </w:r>
                <w:r>
                  <w:rPr>
                    <w:rFonts w:ascii="Arial Narrow" w:hAnsi="Arial Narrow"/>
                    <w:i/>
                  </w:rPr>
                  <w:t>b</w:t>
                </w:r>
                <w:proofErr w:type="gramStart"/>
                <w:r w:rsidRPr="002043EF">
                  <w:rPr>
                    <w:rFonts w:ascii="Arial Narrow" w:hAnsi="Arial Narrow"/>
                    <w:i/>
                  </w:rPr>
                  <w:t>)(</w:t>
                </w:r>
                <w:proofErr w:type="gramEnd"/>
                <w:r w:rsidRPr="002043EF">
                  <w:rPr>
                    <w:rFonts w:ascii="Arial Narrow" w:hAnsi="Arial Narrow"/>
                    <w:i/>
                  </w:rPr>
                  <w:t>1) through (</w:t>
                </w:r>
                <w:r>
                  <w:rPr>
                    <w:rFonts w:ascii="Arial Narrow" w:hAnsi="Arial Narrow"/>
                    <w:i/>
                  </w:rPr>
                  <w:t>b</w:t>
                </w:r>
                <w:r w:rsidRPr="002043EF">
                  <w:rPr>
                    <w:rFonts w:ascii="Arial Narrow" w:hAnsi="Arial Narrow"/>
                    <w:i/>
                  </w:rPr>
                  <w:t>)(</w:t>
                </w:r>
                <w:r>
                  <w:rPr>
                    <w:rFonts w:ascii="Arial Narrow" w:hAnsi="Arial Narrow"/>
                    <w:i/>
                  </w:rPr>
                  <w:t>4</w:t>
                </w:r>
                <w:r w:rsidRPr="002043EF">
                  <w:rPr>
                    <w:rFonts w:ascii="Arial Narrow" w:hAnsi="Arial Narrow"/>
                    <w:i/>
                  </w:rPr>
                  <w:t xml:space="preserve">). If any of the requirements is applicable, </w:t>
                </w:r>
                <w:r w:rsidRPr="009604F7">
                  <w:rPr>
                    <w:rFonts w:ascii="Arial Narrow" w:hAnsi="Arial Narrow"/>
                    <w:i/>
                  </w:rPr>
                  <w:t>demonstrate its applicability</w:t>
                </w:r>
                <w:r w:rsidRPr="002043EF">
                  <w:rPr>
                    <w:rFonts w:ascii="Arial Narrow" w:hAnsi="Arial Narrow"/>
                    <w:i/>
                  </w:rPr>
                  <w:t xml:space="preserve"> in the permit application.</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612" w:hanging="612"/>
              <w:rPr>
                <w:rFonts w:ascii="Arial Narrow" w:hAnsi="Arial Narrow"/>
                <w:b/>
              </w:rPr>
            </w:pPr>
            <w:r>
              <w:rPr>
                <w:rFonts w:ascii="Arial Narrow" w:hAnsi="Arial Narrow"/>
                <w:b/>
              </w:rPr>
              <w:t>C.4.5   Chlorinated Aliphatic Wastes</w:t>
            </w:r>
          </w:p>
          <w:p w:rsidR="003A5817" w:rsidRDefault="003A5817" w:rsidP="003A5817">
            <w:pPr>
              <w:ind w:left="612" w:hanging="612"/>
              <w:rPr>
                <w:rFonts w:ascii="Arial Narrow" w:hAnsi="Arial Narrow"/>
                <w:b/>
              </w:rPr>
            </w:pPr>
          </w:p>
          <w:p w:rsidR="003A5817" w:rsidRDefault="003A5817" w:rsidP="003A5817">
            <w:pPr>
              <w:ind w:left="-18" w:firstLine="18"/>
              <w:rPr>
                <w:rFonts w:ascii="Arial Narrow" w:hAnsi="Arial Narrow"/>
              </w:rPr>
            </w:pPr>
            <w:r>
              <w:rPr>
                <w:rFonts w:ascii="Arial Narrow" w:hAnsi="Arial Narrow"/>
              </w:rPr>
              <w:t>The following wastes are prohibited from land disposal:</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K174 and K175.</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 xml:space="preserve">Soil and debris contaminated with K174 and K175. </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Radioactive wastes mixed with K174 and K175.</w:t>
            </w:r>
          </w:p>
          <w:p w:rsidR="003A5817" w:rsidRPr="007B22AF" w:rsidRDefault="003A5817" w:rsidP="003A5817">
            <w:pPr>
              <w:pStyle w:val="ListParagraph"/>
              <w:numPr>
                <w:ilvl w:val="0"/>
                <w:numId w:val="10"/>
              </w:numPr>
              <w:ind w:left="342" w:hanging="342"/>
              <w:rPr>
                <w:rFonts w:ascii="Arial Narrow" w:hAnsi="Arial Narrow"/>
              </w:rPr>
            </w:pPr>
            <w:r>
              <w:rPr>
                <w:rFonts w:ascii="Arial Narrow" w:hAnsi="Arial Narrow"/>
              </w:rPr>
              <w:t>Soil and debris contaminated with radioactive wastes mixed K174 and K175.</w:t>
            </w:r>
          </w:p>
          <w:p w:rsidR="003A5817" w:rsidRDefault="003A5817" w:rsidP="003A5817">
            <w:pPr>
              <w:ind w:left="612" w:hanging="612"/>
              <w:rPr>
                <w:rFonts w:ascii="Arial Narrow" w:hAnsi="Arial Narrow"/>
                <w:b/>
              </w:rPr>
            </w:pPr>
          </w:p>
        </w:tc>
        <w:tc>
          <w:tcPr>
            <w:tcW w:w="1620" w:type="dxa"/>
          </w:tcPr>
          <w:p w:rsidR="003A5817" w:rsidRDefault="003A5817" w:rsidP="003A5817">
            <w:pPr>
              <w:jc w:val="center"/>
              <w:rPr>
                <w:rFonts w:ascii="Arial Narrow" w:hAnsi="Arial Narrow"/>
              </w:rPr>
            </w:pPr>
            <w:r>
              <w:rPr>
                <w:rFonts w:ascii="Arial Narrow" w:hAnsi="Arial Narrow"/>
              </w:rPr>
              <w:t>268.33</w:t>
            </w:r>
          </w:p>
        </w:tc>
        <w:sdt>
          <w:sdtPr>
            <w:rPr>
              <w:rFonts w:ascii="Arial Narrow" w:hAnsi="Arial Narrow"/>
              <w:b/>
            </w:rPr>
            <w:id w:val="-1076736873"/>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152944570"/>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0145735"/>
              <w:placeholder>
                <w:docPart w:val="DefaultPlaceholder_1081868574"/>
              </w:placeholder>
            </w:sdtPr>
            <w:sdtContent>
              <w:p w:rsidR="003A5817" w:rsidRPr="002043EF" w:rsidRDefault="003A5817" w:rsidP="003A5817">
                <w:pPr>
                  <w:rPr>
                    <w:rFonts w:ascii="Arial Narrow" w:hAnsi="Arial Narrow"/>
                    <w:i/>
                  </w:rPr>
                </w:pPr>
                <w:r w:rsidRPr="002043EF">
                  <w:rPr>
                    <w:rFonts w:ascii="Arial Narrow" w:hAnsi="Arial Narrow"/>
                    <w:i/>
                  </w:rPr>
                  <w:t>The prohibition from land disposal do not apply if the applicant or waste meets any of the requirements in 40 CFR Part 268.3</w:t>
                </w:r>
                <w:r>
                  <w:rPr>
                    <w:rFonts w:ascii="Arial Narrow" w:hAnsi="Arial Narrow"/>
                    <w:i/>
                  </w:rPr>
                  <w:t>3</w:t>
                </w:r>
                <w:r w:rsidRPr="002043EF">
                  <w:rPr>
                    <w:rFonts w:ascii="Arial Narrow" w:hAnsi="Arial Narrow"/>
                    <w:i/>
                  </w:rPr>
                  <w:t>(</w:t>
                </w:r>
                <w:r>
                  <w:rPr>
                    <w:rFonts w:ascii="Arial Narrow" w:hAnsi="Arial Narrow"/>
                    <w:i/>
                  </w:rPr>
                  <w:t>b</w:t>
                </w:r>
                <w:proofErr w:type="gramStart"/>
                <w:r w:rsidRPr="002043EF">
                  <w:rPr>
                    <w:rFonts w:ascii="Arial Narrow" w:hAnsi="Arial Narrow"/>
                    <w:i/>
                  </w:rPr>
                  <w:t>)(</w:t>
                </w:r>
                <w:proofErr w:type="gramEnd"/>
                <w:r w:rsidRPr="002043EF">
                  <w:rPr>
                    <w:rFonts w:ascii="Arial Narrow" w:hAnsi="Arial Narrow"/>
                    <w:i/>
                  </w:rPr>
                  <w:t>1) through (</w:t>
                </w:r>
                <w:r>
                  <w:rPr>
                    <w:rFonts w:ascii="Arial Narrow" w:hAnsi="Arial Narrow"/>
                    <w:i/>
                  </w:rPr>
                  <w:t>b</w:t>
                </w:r>
                <w:r w:rsidRPr="002043EF">
                  <w:rPr>
                    <w:rFonts w:ascii="Arial Narrow" w:hAnsi="Arial Narrow"/>
                    <w:i/>
                  </w:rPr>
                  <w:t>)(</w:t>
                </w:r>
                <w:r>
                  <w:rPr>
                    <w:rFonts w:ascii="Arial Narrow" w:hAnsi="Arial Narrow"/>
                    <w:i/>
                  </w:rPr>
                  <w:t>5</w:t>
                </w:r>
                <w:r w:rsidRPr="002043EF">
                  <w:rPr>
                    <w:rFonts w:ascii="Arial Narrow" w:hAnsi="Arial Narrow"/>
                    <w:i/>
                  </w:rPr>
                  <w:t xml:space="preserve">). If any of the requirements is applicable, </w:t>
                </w:r>
                <w:r w:rsidRPr="009604F7">
                  <w:rPr>
                    <w:rFonts w:ascii="Arial Narrow" w:hAnsi="Arial Narrow"/>
                    <w:i/>
                  </w:rPr>
                  <w:t>demonstrate its applicability</w:t>
                </w:r>
                <w:r w:rsidRPr="002043EF">
                  <w:rPr>
                    <w:rFonts w:ascii="Arial Narrow" w:hAnsi="Arial Narrow"/>
                    <w:i/>
                  </w:rPr>
                  <w:t xml:space="preserve"> in the permit application.</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612" w:hanging="612"/>
              <w:rPr>
                <w:rFonts w:ascii="Arial Narrow" w:hAnsi="Arial Narrow"/>
                <w:b/>
              </w:rPr>
            </w:pPr>
            <w:r>
              <w:rPr>
                <w:rFonts w:ascii="Arial Narrow" w:hAnsi="Arial Narrow"/>
                <w:b/>
              </w:rPr>
              <w:t>C.4.6   Toxicity Characteristic Metal Wastes</w:t>
            </w:r>
          </w:p>
          <w:p w:rsidR="003A5817" w:rsidRDefault="003A5817" w:rsidP="003A5817">
            <w:pPr>
              <w:ind w:left="612" w:hanging="612"/>
              <w:rPr>
                <w:rFonts w:ascii="Arial Narrow" w:hAnsi="Arial Narrow"/>
                <w:b/>
              </w:rPr>
            </w:pPr>
          </w:p>
          <w:p w:rsidR="003A5817" w:rsidRDefault="003A5817" w:rsidP="003A5817">
            <w:pPr>
              <w:ind w:left="-18" w:firstLine="18"/>
              <w:rPr>
                <w:rFonts w:ascii="Arial Narrow" w:hAnsi="Arial Narrow"/>
              </w:rPr>
            </w:pPr>
            <w:r>
              <w:rPr>
                <w:rFonts w:ascii="Arial Narrow" w:hAnsi="Arial Narrow"/>
              </w:rPr>
              <w:t>The following wastes are prohibited from land disposal:</w:t>
            </w:r>
          </w:p>
          <w:p w:rsidR="003A5817" w:rsidRDefault="003A5817" w:rsidP="003A5817">
            <w:pPr>
              <w:pStyle w:val="ListParagraph"/>
              <w:numPr>
                <w:ilvl w:val="0"/>
                <w:numId w:val="10"/>
              </w:numPr>
              <w:ind w:left="342" w:hanging="342"/>
              <w:rPr>
                <w:rFonts w:ascii="Arial Narrow" w:hAnsi="Arial Narrow"/>
              </w:rPr>
            </w:pPr>
            <w:r w:rsidRPr="00D839BA">
              <w:rPr>
                <w:rFonts w:ascii="Arial Narrow" w:hAnsi="Arial Narrow"/>
              </w:rPr>
              <w:t>D004-D011 that are newly identified (</w:t>
            </w:r>
            <w:r w:rsidRPr="00D839BA">
              <w:rPr>
                <w:rFonts w:ascii="Arial Narrow" w:hAnsi="Arial Narrow"/>
                <w:i/>
                <w:iCs/>
              </w:rPr>
              <w:t>i.e.</w:t>
            </w:r>
            <w:r w:rsidRPr="00D839BA">
              <w:rPr>
                <w:rFonts w:ascii="Arial Narrow" w:hAnsi="Arial Narrow"/>
              </w:rPr>
              <w:t>, wastes, soil, or debris identified as hazardous by the Toxic Characteristic Leaching Procedure but not the Extraction Procedure), and waste, soil, or debris from mineral processing operations that is identified as hazardous by the specifications at 40 CFR Part 261.</w:t>
            </w:r>
          </w:p>
          <w:p w:rsidR="003A5817" w:rsidRPr="00D839BA" w:rsidRDefault="003A5817" w:rsidP="003A5817">
            <w:pPr>
              <w:pStyle w:val="ListParagraph"/>
              <w:numPr>
                <w:ilvl w:val="0"/>
                <w:numId w:val="10"/>
              </w:numPr>
              <w:ind w:left="342" w:hanging="342"/>
              <w:rPr>
                <w:rFonts w:ascii="Arial Narrow" w:hAnsi="Arial Narrow"/>
              </w:rPr>
            </w:pPr>
            <w:r w:rsidRPr="00D839BA">
              <w:rPr>
                <w:rFonts w:ascii="Arial Narrow" w:hAnsi="Arial Narrow" w:cs="Arial"/>
                <w:color w:val="000000"/>
                <w:shd w:val="clear" w:color="auto" w:fill="FFFFFF"/>
              </w:rPr>
              <w:t>Slag from secondary lead smelting which exhibits the Toxicity Characteristic due to the presence of one or more metals.</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N</w:t>
            </w:r>
            <w:r w:rsidRPr="00A02E52">
              <w:rPr>
                <w:rFonts w:ascii="Arial Narrow" w:hAnsi="Arial Narrow"/>
              </w:rPr>
              <w:t>ewly identified characteristic wastes from elemental phosphorus processing; radioactive wastes mixed with EPA Hazardous wastes D004-D011 that are newly identified (</w:t>
            </w:r>
            <w:r w:rsidRPr="00A02E52">
              <w:rPr>
                <w:rFonts w:ascii="Arial Narrow" w:hAnsi="Arial Narrow"/>
                <w:i/>
                <w:iCs/>
              </w:rPr>
              <w:t>i.e.</w:t>
            </w:r>
            <w:r w:rsidRPr="00A02E52">
              <w:rPr>
                <w:rFonts w:ascii="Arial Narrow" w:hAnsi="Arial Narrow"/>
              </w:rPr>
              <w:t>, wastes, soil, or debris identified as hazardous by the Toxic Characteristic Leaching Procedure but not the Extraction Procedure); or mixed with newly identified characteristic mineral processing wastes, soil, or debris.</w:t>
            </w:r>
          </w:p>
          <w:p w:rsidR="003A5817" w:rsidRDefault="003A5817" w:rsidP="003A5817">
            <w:pPr>
              <w:pStyle w:val="ListParagraph"/>
              <w:ind w:left="342"/>
              <w:rPr>
                <w:rFonts w:ascii="Arial Narrow" w:hAnsi="Arial Narrow"/>
                <w:b/>
              </w:rPr>
            </w:pPr>
          </w:p>
        </w:tc>
        <w:tc>
          <w:tcPr>
            <w:tcW w:w="1620" w:type="dxa"/>
          </w:tcPr>
          <w:p w:rsidR="003A5817" w:rsidRDefault="003A5817" w:rsidP="003A5817">
            <w:pPr>
              <w:jc w:val="center"/>
              <w:rPr>
                <w:rFonts w:ascii="Arial Narrow" w:hAnsi="Arial Narrow"/>
              </w:rPr>
            </w:pPr>
            <w:r>
              <w:rPr>
                <w:rFonts w:ascii="Arial Narrow" w:hAnsi="Arial Narrow"/>
              </w:rPr>
              <w:t>268.34</w:t>
            </w:r>
          </w:p>
        </w:tc>
        <w:sdt>
          <w:sdtPr>
            <w:rPr>
              <w:rFonts w:ascii="Arial Narrow" w:hAnsi="Arial Narrow"/>
              <w:b/>
            </w:rPr>
            <w:id w:val="1002241655"/>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90775130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419861973"/>
              <w:placeholder>
                <w:docPart w:val="DefaultPlaceholder_1081868574"/>
              </w:placeholder>
            </w:sdtPr>
            <w:sdtContent>
              <w:p w:rsidR="003A5817" w:rsidRPr="002043EF" w:rsidRDefault="003A5817" w:rsidP="003A5817">
                <w:pPr>
                  <w:rPr>
                    <w:rFonts w:ascii="Arial Narrow" w:hAnsi="Arial Narrow"/>
                    <w:i/>
                  </w:rPr>
                </w:pPr>
                <w:r w:rsidRPr="002043EF">
                  <w:rPr>
                    <w:rFonts w:ascii="Arial Narrow" w:hAnsi="Arial Narrow"/>
                    <w:i/>
                  </w:rPr>
                  <w:t>The prohibition from land disposal do not apply if the applicant or waste meets any of the requirements in 40 CFR Part 268.3</w:t>
                </w:r>
                <w:r>
                  <w:rPr>
                    <w:rFonts w:ascii="Arial Narrow" w:hAnsi="Arial Narrow"/>
                    <w:i/>
                  </w:rPr>
                  <w:t>4</w:t>
                </w:r>
                <w:r w:rsidRPr="002043EF">
                  <w:rPr>
                    <w:rFonts w:ascii="Arial Narrow" w:hAnsi="Arial Narrow"/>
                    <w:i/>
                  </w:rPr>
                  <w:t>(</w:t>
                </w:r>
                <w:r>
                  <w:rPr>
                    <w:rFonts w:ascii="Arial Narrow" w:hAnsi="Arial Narrow"/>
                    <w:i/>
                  </w:rPr>
                  <w:t>e</w:t>
                </w:r>
                <w:r w:rsidRPr="002043EF">
                  <w:rPr>
                    <w:rFonts w:ascii="Arial Narrow" w:hAnsi="Arial Narrow"/>
                    <w:i/>
                  </w:rPr>
                  <w:t xml:space="preserve">). If any of the requirements is applicable, </w:t>
                </w:r>
                <w:r w:rsidRPr="009604F7">
                  <w:rPr>
                    <w:rFonts w:ascii="Arial Narrow" w:hAnsi="Arial Narrow"/>
                    <w:i/>
                  </w:rPr>
                  <w:t>demonstrate its applicability</w:t>
                </w:r>
                <w:r w:rsidRPr="002043EF">
                  <w:rPr>
                    <w:rFonts w:ascii="Arial Narrow" w:hAnsi="Arial Narrow"/>
                    <w:i/>
                  </w:rPr>
                  <w:t xml:space="preserve"> in the permit application.</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612" w:hanging="612"/>
              <w:rPr>
                <w:rFonts w:ascii="Arial Narrow" w:hAnsi="Arial Narrow"/>
                <w:b/>
              </w:rPr>
            </w:pPr>
            <w:r>
              <w:rPr>
                <w:rFonts w:ascii="Arial Narrow" w:hAnsi="Arial Narrow"/>
                <w:b/>
              </w:rPr>
              <w:t>C.4.7   Petroleum Refining Wastes</w:t>
            </w:r>
          </w:p>
          <w:p w:rsidR="003A5817" w:rsidRDefault="003A5817" w:rsidP="003A5817">
            <w:pPr>
              <w:ind w:left="612" w:hanging="612"/>
              <w:rPr>
                <w:rFonts w:ascii="Arial Narrow" w:hAnsi="Arial Narrow"/>
                <w:b/>
              </w:rPr>
            </w:pPr>
          </w:p>
          <w:p w:rsidR="003A5817" w:rsidRDefault="003A5817" w:rsidP="003A5817">
            <w:pPr>
              <w:ind w:left="-18" w:firstLine="18"/>
              <w:rPr>
                <w:rFonts w:ascii="Arial Narrow" w:hAnsi="Arial Narrow"/>
              </w:rPr>
            </w:pPr>
            <w:r>
              <w:rPr>
                <w:rFonts w:ascii="Arial Narrow" w:hAnsi="Arial Narrow"/>
              </w:rPr>
              <w:t>The following wastes are prohibited from land disposal:</w:t>
            </w:r>
          </w:p>
          <w:p w:rsidR="003A5817" w:rsidRDefault="003A5817" w:rsidP="003A5817">
            <w:pPr>
              <w:pStyle w:val="ListParagraph"/>
              <w:numPr>
                <w:ilvl w:val="0"/>
                <w:numId w:val="10"/>
              </w:numPr>
              <w:ind w:left="342" w:hanging="342"/>
              <w:rPr>
                <w:rFonts w:ascii="Arial Narrow" w:hAnsi="Arial Narrow"/>
              </w:rPr>
            </w:pPr>
            <w:r w:rsidRPr="00F46DE5">
              <w:rPr>
                <w:rFonts w:ascii="Arial Narrow" w:hAnsi="Arial Narrow"/>
              </w:rPr>
              <w:t>K169, K170, K171, and K172</w:t>
            </w:r>
            <w:r>
              <w:rPr>
                <w:rFonts w:ascii="Arial Narrow" w:hAnsi="Arial Narrow"/>
              </w:rPr>
              <w:t>.</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 xml:space="preserve">Soil and debris contaminated with </w:t>
            </w:r>
            <w:r w:rsidRPr="00F46DE5">
              <w:rPr>
                <w:rFonts w:ascii="Arial Narrow" w:hAnsi="Arial Narrow"/>
              </w:rPr>
              <w:t>K169, K170, K171, and K172</w:t>
            </w:r>
            <w:r>
              <w:rPr>
                <w:rFonts w:ascii="Arial Narrow" w:hAnsi="Arial Narrow"/>
              </w:rPr>
              <w:t xml:space="preserve">. </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lastRenderedPageBreak/>
              <w:t xml:space="preserve">Radioactive wastes mixed with </w:t>
            </w:r>
            <w:r w:rsidRPr="00F46DE5">
              <w:rPr>
                <w:rFonts w:ascii="Arial Narrow" w:hAnsi="Arial Narrow"/>
              </w:rPr>
              <w:t>K169, K170, K171, and K172</w:t>
            </w:r>
            <w:r>
              <w:rPr>
                <w:rFonts w:ascii="Arial Narrow" w:hAnsi="Arial Narrow"/>
              </w:rPr>
              <w:t>.</w:t>
            </w:r>
          </w:p>
          <w:p w:rsidR="003A5817" w:rsidRPr="007B22AF" w:rsidRDefault="003A5817" w:rsidP="003A5817">
            <w:pPr>
              <w:pStyle w:val="ListParagraph"/>
              <w:numPr>
                <w:ilvl w:val="0"/>
                <w:numId w:val="10"/>
              </w:numPr>
              <w:ind w:left="342" w:hanging="342"/>
              <w:rPr>
                <w:rFonts w:ascii="Arial Narrow" w:hAnsi="Arial Narrow"/>
              </w:rPr>
            </w:pPr>
            <w:r>
              <w:rPr>
                <w:rFonts w:ascii="Arial Narrow" w:hAnsi="Arial Narrow"/>
              </w:rPr>
              <w:t xml:space="preserve">Soil and debris contaminated with radioactive wastes mixed </w:t>
            </w:r>
            <w:r w:rsidRPr="00F46DE5">
              <w:rPr>
                <w:rFonts w:ascii="Arial Narrow" w:hAnsi="Arial Narrow"/>
              </w:rPr>
              <w:t>K169, K170, K171, and K172</w:t>
            </w:r>
            <w:r>
              <w:rPr>
                <w:rFonts w:ascii="Arial Narrow" w:hAnsi="Arial Narrow"/>
              </w:rPr>
              <w:t>.</w:t>
            </w:r>
          </w:p>
          <w:p w:rsidR="003A5817" w:rsidRDefault="003A5817" w:rsidP="003A5817">
            <w:pPr>
              <w:ind w:left="612" w:hanging="612"/>
              <w:rPr>
                <w:rFonts w:ascii="Arial Narrow" w:hAnsi="Arial Narrow"/>
                <w:b/>
              </w:rPr>
            </w:pPr>
          </w:p>
        </w:tc>
        <w:tc>
          <w:tcPr>
            <w:tcW w:w="1620" w:type="dxa"/>
          </w:tcPr>
          <w:p w:rsidR="003A5817" w:rsidRDefault="003A5817" w:rsidP="003A5817">
            <w:pPr>
              <w:jc w:val="center"/>
              <w:rPr>
                <w:rFonts w:ascii="Arial Narrow" w:hAnsi="Arial Narrow"/>
              </w:rPr>
            </w:pPr>
            <w:r>
              <w:rPr>
                <w:rFonts w:ascii="Arial Narrow" w:hAnsi="Arial Narrow"/>
              </w:rPr>
              <w:lastRenderedPageBreak/>
              <w:t>268.35</w:t>
            </w:r>
          </w:p>
        </w:tc>
        <w:sdt>
          <w:sdtPr>
            <w:rPr>
              <w:rFonts w:ascii="Arial Narrow" w:hAnsi="Arial Narrow"/>
              <w:b/>
            </w:rPr>
            <w:id w:val="9429249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840056365"/>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624536179"/>
              <w:placeholder>
                <w:docPart w:val="DefaultPlaceholder_1081868574"/>
              </w:placeholder>
            </w:sdtPr>
            <w:sdtContent>
              <w:p w:rsidR="003A5817" w:rsidRPr="002043EF" w:rsidRDefault="003A5817" w:rsidP="003A5817">
                <w:pPr>
                  <w:rPr>
                    <w:rFonts w:ascii="Arial Narrow" w:hAnsi="Arial Narrow"/>
                    <w:i/>
                  </w:rPr>
                </w:pPr>
                <w:r w:rsidRPr="00F46DE5">
                  <w:rPr>
                    <w:rFonts w:ascii="Arial Narrow" w:hAnsi="Arial Narrow"/>
                    <w:i/>
                  </w:rPr>
                  <w:t>The prohibition from land disposal do not apply if the applicant or waste meets any of the requirements in 40 CFR Part 268.3</w:t>
                </w:r>
                <w:r>
                  <w:rPr>
                    <w:rFonts w:ascii="Arial Narrow" w:hAnsi="Arial Narrow"/>
                    <w:i/>
                  </w:rPr>
                  <w:t>5</w:t>
                </w:r>
                <w:r w:rsidRPr="00F46DE5">
                  <w:rPr>
                    <w:rFonts w:ascii="Arial Narrow" w:hAnsi="Arial Narrow"/>
                    <w:i/>
                  </w:rPr>
                  <w:t>(</w:t>
                </w:r>
                <w:r>
                  <w:rPr>
                    <w:rFonts w:ascii="Arial Narrow" w:hAnsi="Arial Narrow"/>
                    <w:i/>
                  </w:rPr>
                  <w:t>b</w:t>
                </w:r>
                <w:proofErr w:type="gramStart"/>
                <w:r w:rsidRPr="00F46DE5">
                  <w:rPr>
                    <w:rFonts w:ascii="Arial Narrow" w:hAnsi="Arial Narrow"/>
                    <w:i/>
                  </w:rPr>
                  <w:t>)</w:t>
                </w:r>
                <w:r>
                  <w:rPr>
                    <w:rFonts w:ascii="Arial Narrow" w:hAnsi="Arial Narrow"/>
                    <w:i/>
                  </w:rPr>
                  <w:t>(</w:t>
                </w:r>
                <w:proofErr w:type="gramEnd"/>
                <w:r>
                  <w:rPr>
                    <w:rFonts w:ascii="Arial Narrow" w:hAnsi="Arial Narrow"/>
                    <w:i/>
                  </w:rPr>
                  <w:t>1) through (b)(5)</w:t>
                </w:r>
                <w:r w:rsidRPr="00F46DE5">
                  <w:rPr>
                    <w:rFonts w:ascii="Arial Narrow" w:hAnsi="Arial Narrow"/>
                    <w:i/>
                  </w:rPr>
                  <w:t xml:space="preserve">. If any of the requirements is applicable, </w:t>
                </w:r>
                <w:r w:rsidRPr="009604F7">
                  <w:rPr>
                    <w:rFonts w:ascii="Arial Narrow" w:hAnsi="Arial Narrow"/>
                    <w:i/>
                  </w:rPr>
                  <w:t>demonstrate its applicability</w:t>
                </w:r>
                <w:r w:rsidRPr="00F46DE5">
                  <w:rPr>
                    <w:rFonts w:ascii="Arial Narrow" w:hAnsi="Arial Narrow"/>
                    <w:i/>
                  </w:rPr>
                  <w:t xml:space="preserve"> in the permit application.</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612" w:hanging="612"/>
              <w:rPr>
                <w:rFonts w:ascii="Arial Narrow" w:hAnsi="Arial Narrow"/>
                <w:b/>
              </w:rPr>
            </w:pPr>
            <w:r>
              <w:rPr>
                <w:rFonts w:ascii="Arial Narrow" w:hAnsi="Arial Narrow"/>
                <w:b/>
              </w:rPr>
              <w:t>C.4.8   Inorganic Chemical Wastes</w:t>
            </w:r>
          </w:p>
          <w:p w:rsidR="003A5817" w:rsidRDefault="003A5817" w:rsidP="003A5817">
            <w:pPr>
              <w:ind w:left="612" w:hanging="612"/>
              <w:rPr>
                <w:rFonts w:ascii="Arial Narrow" w:hAnsi="Arial Narrow"/>
                <w:b/>
              </w:rPr>
            </w:pPr>
          </w:p>
          <w:p w:rsidR="003A5817" w:rsidRDefault="003A5817" w:rsidP="003A5817">
            <w:pPr>
              <w:ind w:left="-18" w:firstLine="18"/>
              <w:rPr>
                <w:rFonts w:ascii="Arial Narrow" w:hAnsi="Arial Narrow"/>
              </w:rPr>
            </w:pPr>
            <w:r>
              <w:rPr>
                <w:rFonts w:ascii="Arial Narrow" w:hAnsi="Arial Narrow"/>
              </w:rPr>
              <w:t>The following wastes are prohibited from land disposal:</w:t>
            </w:r>
          </w:p>
          <w:p w:rsidR="003A5817" w:rsidRDefault="003A5817" w:rsidP="003A5817">
            <w:pPr>
              <w:pStyle w:val="ListParagraph"/>
              <w:numPr>
                <w:ilvl w:val="0"/>
                <w:numId w:val="10"/>
              </w:numPr>
              <w:ind w:left="342" w:hanging="342"/>
              <w:rPr>
                <w:rFonts w:ascii="Arial Narrow" w:hAnsi="Arial Narrow"/>
              </w:rPr>
            </w:pPr>
            <w:r w:rsidRPr="00AC5F57">
              <w:rPr>
                <w:rFonts w:ascii="Arial Narrow" w:hAnsi="Arial Narrow"/>
              </w:rPr>
              <w:t>K176, K177, and K178</w:t>
            </w:r>
            <w:r>
              <w:rPr>
                <w:rFonts w:ascii="Arial Narrow" w:hAnsi="Arial Narrow"/>
              </w:rPr>
              <w:t>.</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 xml:space="preserve">Soil and debris contaminated with </w:t>
            </w:r>
            <w:r w:rsidRPr="0034410C">
              <w:rPr>
                <w:rFonts w:ascii="Arial Narrow" w:hAnsi="Arial Narrow"/>
              </w:rPr>
              <w:t>K176, K177, and K178</w:t>
            </w:r>
            <w:r>
              <w:rPr>
                <w:rFonts w:ascii="Arial Narrow" w:hAnsi="Arial Narrow"/>
              </w:rPr>
              <w:t xml:space="preserve">. </w:t>
            </w:r>
          </w:p>
          <w:p w:rsidR="003A5817" w:rsidRDefault="003A5817" w:rsidP="003A5817">
            <w:pPr>
              <w:pStyle w:val="ListParagraph"/>
              <w:numPr>
                <w:ilvl w:val="0"/>
                <w:numId w:val="10"/>
              </w:numPr>
              <w:ind w:left="342" w:hanging="342"/>
              <w:rPr>
                <w:rFonts w:ascii="Arial Narrow" w:hAnsi="Arial Narrow"/>
              </w:rPr>
            </w:pPr>
            <w:r>
              <w:rPr>
                <w:rFonts w:ascii="Arial Narrow" w:hAnsi="Arial Narrow"/>
              </w:rPr>
              <w:t xml:space="preserve">Radioactive wastes mixed with </w:t>
            </w:r>
            <w:r w:rsidRPr="0034410C">
              <w:rPr>
                <w:rFonts w:ascii="Arial Narrow" w:hAnsi="Arial Narrow"/>
              </w:rPr>
              <w:t>K176, K177, and K178</w:t>
            </w:r>
            <w:r>
              <w:rPr>
                <w:rFonts w:ascii="Arial Narrow" w:hAnsi="Arial Narrow"/>
              </w:rPr>
              <w:t>.</w:t>
            </w:r>
          </w:p>
          <w:p w:rsidR="003A5817" w:rsidRPr="007B22AF" w:rsidRDefault="003A5817" w:rsidP="003A5817">
            <w:pPr>
              <w:pStyle w:val="ListParagraph"/>
              <w:numPr>
                <w:ilvl w:val="0"/>
                <w:numId w:val="10"/>
              </w:numPr>
              <w:ind w:left="342" w:hanging="342"/>
              <w:rPr>
                <w:rFonts w:ascii="Arial Narrow" w:hAnsi="Arial Narrow"/>
              </w:rPr>
            </w:pPr>
            <w:r>
              <w:rPr>
                <w:rFonts w:ascii="Arial Narrow" w:hAnsi="Arial Narrow"/>
              </w:rPr>
              <w:t xml:space="preserve">Soil and debris contaminated with radioactive wastes mixed </w:t>
            </w:r>
            <w:r w:rsidRPr="0034410C">
              <w:rPr>
                <w:rFonts w:ascii="Arial Narrow" w:hAnsi="Arial Narrow"/>
              </w:rPr>
              <w:t>K176, K177, and K178</w:t>
            </w:r>
            <w:r>
              <w:rPr>
                <w:rFonts w:ascii="Arial Narrow" w:hAnsi="Arial Narrow"/>
              </w:rPr>
              <w:t>.</w:t>
            </w:r>
          </w:p>
          <w:p w:rsidR="003A5817" w:rsidRDefault="003A5817" w:rsidP="003A5817">
            <w:pPr>
              <w:ind w:left="612" w:hanging="612"/>
              <w:rPr>
                <w:rFonts w:ascii="Arial Narrow" w:hAnsi="Arial Narrow"/>
                <w:b/>
              </w:rPr>
            </w:pPr>
          </w:p>
        </w:tc>
        <w:tc>
          <w:tcPr>
            <w:tcW w:w="1620" w:type="dxa"/>
          </w:tcPr>
          <w:p w:rsidR="003A5817" w:rsidRDefault="003A5817" w:rsidP="003A5817">
            <w:pPr>
              <w:jc w:val="center"/>
              <w:rPr>
                <w:rFonts w:ascii="Arial Narrow" w:hAnsi="Arial Narrow"/>
              </w:rPr>
            </w:pPr>
            <w:r>
              <w:rPr>
                <w:rFonts w:ascii="Arial Narrow" w:hAnsi="Arial Narrow"/>
              </w:rPr>
              <w:t>268.36</w:t>
            </w:r>
          </w:p>
        </w:tc>
        <w:sdt>
          <w:sdtPr>
            <w:rPr>
              <w:rFonts w:ascii="Arial Narrow" w:hAnsi="Arial Narrow"/>
              <w:b/>
            </w:rPr>
            <w:id w:val="3618113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770665907"/>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684784717"/>
              <w:placeholder>
                <w:docPart w:val="DefaultPlaceholder_1081868574"/>
              </w:placeholder>
            </w:sdtPr>
            <w:sdtContent>
              <w:p w:rsidR="003A5817" w:rsidRPr="00F46DE5" w:rsidRDefault="003A5817" w:rsidP="003A5817">
                <w:pPr>
                  <w:rPr>
                    <w:rFonts w:ascii="Arial Narrow" w:hAnsi="Arial Narrow"/>
                    <w:i/>
                  </w:rPr>
                </w:pPr>
                <w:r w:rsidRPr="0034410C">
                  <w:rPr>
                    <w:rFonts w:ascii="Arial Narrow" w:hAnsi="Arial Narrow"/>
                    <w:i/>
                  </w:rPr>
                  <w:t>The prohibition from land disposal do not apply if the applicant or waste meets any of the requirements in 40 CFR Part 268.3</w:t>
                </w:r>
                <w:r>
                  <w:rPr>
                    <w:rFonts w:ascii="Arial Narrow" w:hAnsi="Arial Narrow"/>
                    <w:i/>
                  </w:rPr>
                  <w:t>6</w:t>
                </w:r>
                <w:r w:rsidRPr="0034410C">
                  <w:rPr>
                    <w:rFonts w:ascii="Arial Narrow" w:hAnsi="Arial Narrow"/>
                    <w:i/>
                  </w:rPr>
                  <w:t>(b</w:t>
                </w:r>
                <w:proofErr w:type="gramStart"/>
                <w:r w:rsidRPr="0034410C">
                  <w:rPr>
                    <w:rFonts w:ascii="Arial Narrow" w:hAnsi="Arial Narrow"/>
                    <w:i/>
                  </w:rPr>
                  <w:t>)(</w:t>
                </w:r>
                <w:proofErr w:type="gramEnd"/>
                <w:r w:rsidRPr="0034410C">
                  <w:rPr>
                    <w:rFonts w:ascii="Arial Narrow" w:hAnsi="Arial Narrow"/>
                    <w:i/>
                  </w:rPr>
                  <w:t xml:space="preserve">1) through (b)(5). If any of the requirements is applicable, </w:t>
                </w:r>
                <w:r w:rsidRPr="009604F7">
                  <w:rPr>
                    <w:rFonts w:ascii="Arial Narrow" w:hAnsi="Arial Narrow"/>
                    <w:i/>
                  </w:rPr>
                  <w:t>demonstrate its applicability</w:t>
                </w:r>
                <w:r w:rsidRPr="0034410C">
                  <w:rPr>
                    <w:rFonts w:ascii="Arial Narrow" w:hAnsi="Arial Narrow"/>
                    <w:i/>
                  </w:rPr>
                  <w:t xml:space="preserve"> in the permit application.</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Pr="00633B37" w:rsidRDefault="003A5817" w:rsidP="003A5817">
            <w:pPr>
              <w:ind w:left="522" w:hanging="522"/>
              <w:rPr>
                <w:rFonts w:ascii="Arial Narrow" w:hAnsi="Arial Narrow"/>
                <w:b/>
                <w:bCs/>
              </w:rPr>
            </w:pPr>
            <w:r>
              <w:rPr>
                <w:rFonts w:ascii="Arial Narrow" w:hAnsi="Arial Narrow"/>
                <w:b/>
              </w:rPr>
              <w:t xml:space="preserve">C.4.9   </w:t>
            </w:r>
            <w:r>
              <w:rPr>
                <w:rFonts w:ascii="Arial Narrow" w:hAnsi="Arial Narrow"/>
                <w:b/>
                <w:bCs/>
              </w:rPr>
              <w:t>N</w:t>
            </w:r>
            <w:r w:rsidRPr="00633B37">
              <w:rPr>
                <w:rFonts w:ascii="Arial Narrow" w:hAnsi="Arial Narrow"/>
                <w:b/>
                <w:bCs/>
              </w:rPr>
              <w:t xml:space="preserve">ewly identified organic toxicity characteristic wastes and newly listed coke by-product and </w:t>
            </w:r>
            <w:proofErr w:type="spellStart"/>
            <w:r>
              <w:rPr>
                <w:rFonts w:ascii="Arial Narrow" w:hAnsi="Arial Narrow"/>
                <w:b/>
                <w:bCs/>
              </w:rPr>
              <w:t>chlorotoluene</w:t>
            </w:r>
            <w:proofErr w:type="spellEnd"/>
            <w:r>
              <w:rPr>
                <w:rFonts w:ascii="Arial Narrow" w:hAnsi="Arial Narrow"/>
                <w:b/>
                <w:bCs/>
              </w:rPr>
              <w:t xml:space="preserve"> production wastes</w:t>
            </w:r>
          </w:p>
          <w:p w:rsidR="003A5817" w:rsidRDefault="003A5817" w:rsidP="003A5817">
            <w:pPr>
              <w:ind w:left="522" w:hanging="522"/>
              <w:rPr>
                <w:rFonts w:ascii="Arial Narrow" w:hAnsi="Arial Narrow"/>
                <w:b/>
              </w:rPr>
            </w:pPr>
          </w:p>
          <w:p w:rsidR="003A5817" w:rsidRDefault="003A5817" w:rsidP="003A5817">
            <w:pPr>
              <w:rPr>
                <w:rFonts w:ascii="Arial Narrow" w:hAnsi="Arial Narrow"/>
              </w:rPr>
            </w:pPr>
            <w:r>
              <w:rPr>
                <w:rFonts w:ascii="Arial Narrow" w:hAnsi="Arial Narrow"/>
              </w:rPr>
              <w:t xml:space="preserve">Wastes identified in 40 CFR Part 268.38(a) and (b) are prohibited from land disposal. </w:t>
            </w:r>
          </w:p>
          <w:p w:rsidR="003A5817" w:rsidRPr="00633B37"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268.38</w:t>
            </w:r>
          </w:p>
        </w:tc>
        <w:sdt>
          <w:sdtPr>
            <w:rPr>
              <w:rFonts w:ascii="Arial Narrow" w:hAnsi="Arial Narrow"/>
              <w:b/>
            </w:rPr>
            <w:id w:val="-1770076434"/>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1343226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bookmarkStart w:id="7" w:name="OLE_LINK8" w:displacedByCustomXml="next"/>
          <w:bookmarkStart w:id="8" w:name="OLE_LINK7" w:displacedByCustomXml="next"/>
          <w:sdt>
            <w:sdtPr>
              <w:rPr>
                <w:rFonts w:ascii="Arial Narrow" w:hAnsi="Arial Narrow"/>
                <w:i/>
              </w:rPr>
              <w:id w:val="415746702"/>
              <w:placeholder>
                <w:docPart w:val="DefaultPlaceholder_1081868574"/>
              </w:placeholder>
            </w:sdtPr>
            <w:sdtContent>
              <w:p w:rsidR="003A5817" w:rsidRPr="0034410C" w:rsidRDefault="003A5817" w:rsidP="003A5817">
                <w:pPr>
                  <w:rPr>
                    <w:rFonts w:ascii="Arial Narrow" w:hAnsi="Arial Narrow"/>
                    <w:i/>
                  </w:rPr>
                </w:pPr>
                <w:r w:rsidRPr="0034410C">
                  <w:rPr>
                    <w:rFonts w:ascii="Arial Narrow" w:hAnsi="Arial Narrow"/>
                    <w:i/>
                  </w:rPr>
                  <w:t>The prohibition from land disposal do not apply if the applicant or waste meets any of the requirements in 40 CFR Part 268.3</w:t>
                </w:r>
                <w:r>
                  <w:rPr>
                    <w:rFonts w:ascii="Arial Narrow" w:hAnsi="Arial Narrow"/>
                    <w:i/>
                  </w:rPr>
                  <w:t>8</w:t>
                </w:r>
                <w:r w:rsidRPr="0034410C">
                  <w:rPr>
                    <w:rFonts w:ascii="Arial Narrow" w:hAnsi="Arial Narrow"/>
                    <w:i/>
                  </w:rPr>
                  <w:t>(</w:t>
                </w:r>
                <w:r>
                  <w:rPr>
                    <w:rFonts w:ascii="Arial Narrow" w:hAnsi="Arial Narrow"/>
                    <w:i/>
                  </w:rPr>
                  <w:t>d</w:t>
                </w:r>
                <w:proofErr w:type="gramStart"/>
                <w:r w:rsidRPr="0034410C">
                  <w:rPr>
                    <w:rFonts w:ascii="Arial Narrow" w:hAnsi="Arial Narrow"/>
                    <w:i/>
                  </w:rPr>
                  <w:t>)(</w:t>
                </w:r>
                <w:proofErr w:type="gramEnd"/>
                <w:r w:rsidRPr="0034410C">
                  <w:rPr>
                    <w:rFonts w:ascii="Arial Narrow" w:hAnsi="Arial Narrow"/>
                    <w:i/>
                  </w:rPr>
                  <w:t>1) through (</w:t>
                </w:r>
                <w:r>
                  <w:rPr>
                    <w:rFonts w:ascii="Arial Narrow" w:hAnsi="Arial Narrow"/>
                    <w:i/>
                  </w:rPr>
                  <w:t>d</w:t>
                </w:r>
                <w:r w:rsidRPr="0034410C">
                  <w:rPr>
                    <w:rFonts w:ascii="Arial Narrow" w:hAnsi="Arial Narrow"/>
                    <w:i/>
                  </w:rPr>
                  <w:t>)(</w:t>
                </w:r>
                <w:r>
                  <w:rPr>
                    <w:rFonts w:ascii="Arial Narrow" w:hAnsi="Arial Narrow"/>
                    <w:i/>
                  </w:rPr>
                  <w:t>4</w:t>
                </w:r>
                <w:r w:rsidRPr="0034410C">
                  <w:rPr>
                    <w:rFonts w:ascii="Arial Narrow" w:hAnsi="Arial Narrow"/>
                    <w:i/>
                  </w:rPr>
                  <w:t xml:space="preserve">). If any of the requirements is applicable, </w:t>
                </w:r>
                <w:r w:rsidRPr="009604F7">
                  <w:rPr>
                    <w:rFonts w:ascii="Arial Narrow" w:hAnsi="Arial Narrow"/>
                    <w:i/>
                  </w:rPr>
                  <w:t>demonstrate its applicability</w:t>
                </w:r>
                <w:r w:rsidRPr="0034410C">
                  <w:rPr>
                    <w:rFonts w:ascii="Arial Narrow" w:hAnsi="Arial Narrow"/>
                    <w:i/>
                  </w:rPr>
                  <w:t xml:space="preserve"> in the permit application.</w:t>
                </w:r>
              </w:p>
              <w:bookmarkEnd w:id="7" w:displacedByCustomXml="next"/>
              <w:bookmarkEnd w:id="8" w:displacedByCustomXml="next"/>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Pr="00633B37" w:rsidRDefault="003A5817" w:rsidP="003A5817">
            <w:pPr>
              <w:ind w:left="702" w:hanging="702"/>
              <w:rPr>
                <w:rFonts w:ascii="Arial Narrow" w:hAnsi="Arial Narrow"/>
                <w:b/>
                <w:bCs/>
              </w:rPr>
            </w:pPr>
            <w:r>
              <w:rPr>
                <w:rFonts w:ascii="Arial Narrow" w:hAnsi="Arial Narrow"/>
                <w:b/>
              </w:rPr>
              <w:t xml:space="preserve">C.4.10   </w:t>
            </w:r>
            <w:r>
              <w:rPr>
                <w:rFonts w:ascii="Arial Narrow" w:hAnsi="Arial Narrow"/>
                <w:b/>
                <w:bCs/>
              </w:rPr>
              <w:t>S</w:t>
            </w:r>
            <w:r w:rsidRPr="00633B37">
              <w:rPr>
                <w:rFonts w:ascii="Arial Narrow" w:hAnsi="Arial Narrow"/>
                <w:b/>
                <w:bCs/>
              </w:rPr>
              <w:t xml:space="preserve">pent aluminum </w:t>
            </w:r>
            <w:proofErr w:type="spellStart"/>
            <w:r w:rsidRPr="00633B37">
              <w:rPr>
                <w:rFonts w:ascii="Arial Narrow" w:hAnsi="Arial Narrow"/>
                <w:b/>
                <w:bCs/>
              </w:rPr>
              <w:t>potliners</w:t>
            </w:r>
            <w:proofErr w:type="spellEnd"/>
            <w:r w:rsidRPr="00633B37">
              <w:rPr>
                <w:rFonts w:ascii="Arial Narrow" w:hAnsi="Arial Narrow"/>
                <w:b/>
                <w:bCs/>
              </w:rPr>
              <w:t>; reactive; and carbamate wastes</w:t>
            </w:r>
          </w:p>
          <w:p w:rsidR="003A5817" w:rsidRDefault="003A5817" w:rsidP="003A5817">
            <w:pPr>
              <w:ind w:left="522" w:hanging="522"/>
              <w:rPr>
                <w:rFonts w:ascii="Arial Narrow" w:hAnsi="Arial Narrow"/>
                <w:b/>
              </w:rPr>
            </w:pPr>
          </w:p>
          <w:p w:rsidR="003A5817" w:rsidRDefault="003A5817" w:rsidP="003A5817">
            <w:pPr>
              <w:rPr>
                <w:rFonts w:ascii="Arial Narrow" w:hAnsi="Arial Narrow"/>
              </w:rPr>
            </w:pPr>
            <w:r>
              <w:rPr>
                <w:rFonts w:ascii="Arial Narrow" w:hAnsi="Arial Narrow"/>
              </w:rPr>
              <w:t xml:space="preserve">Waste identified in 40 CFR Part 268.39(a), (b), (c), and (d) are prohibited from land disposal. </w:t>
            </w:r>
          </w:p>
          <w:p w:rsidR="003A5817" w:rsidRPr="00633B37"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268.39</w:t>
            </w:r>
          </w:p>
        </w:tc>
        <w:sdt>
          <w:sdtPr>
            <w:rPr>
              <w:rFonts w:ascii="Arial Narrow" w:hAnsi="Arial Narrow"/>
              <w:b/>
            </w:rPr>
            <w:id w:val="342833839"/>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958710748"/>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801957359"/>
              <w:placeholder>
                <w:docPart w:val="DefaultPlaceholder_1081868574"/>
              </w:placeholder>
            </w:sdtPr>
            <w:sdtContent>
              <w:p w:rsidR="003A5817" w:rsidRPr="0034410C" w:rsidRDefault="003A5817" w:rsidP="003A5817">
                <w:pPr>
                  <w:rPr>
                    <w:rFonts w:ascii="Arial Narrow" w:hAnsi="Arial Narrow"/>
                    <w:i/>
                  </w:rPr>
                </w:pPr>
                <w:r w:rsidRPr="0034410C">
                  <w:rPr>
                    <w:rFonts w:ascii="Arial Narrow" w:hAnsi="Arial Narrow"/>
                    <w:i/>
                  </w:rPr>
                  <w:t>The prohibition from land disposal do not apply if the applicant or waste meets any of the requirements in 40 CFR Part 268.3</w:t>
                </w:r>
                <w:r>
                  <w:rPr>
                    <w:rFonts w:ascii="Arial Narrow" w:hAnsi="Arial Narrow"/>
                    <w:i/>
                  </w:rPr>
                  <w:t>9</w:t>
                </w:r>
                <w:r w:rsidRPr="0034410C">
                  <w:rPr>
                    <w:rFonts w:ascii="Arial Narrow" w:hAnsi="Arial Narrow"/>
                    <w:i/>
                  </w:rPr>
                  <w:t>(</w:t>
                </w:r>
                <w:r>
                  <w:rPr>
                    <w:rFonts w:ascii="Arial Narrow" w:hAnsi="Arial Narrow"/>
                    <w:i/>
                  </w:rPr>
                  <w:t>f</w:t>
                </w:r>
                <w:proofErr w:type="gramStart"/>
                <w:r w:rsidRPr="0034410C">
                  <w:rPr>
                    <w:rFonts w:ascii="Arial Narrow" w:hAnsi="Arial Narrow"/>
                    <w:i/>
                  </w:rPr>
                  <w:t>)(</w:t>
                </w:r>
                <w:proofErr w:type="gramEnd"/>
                <w:r w:rsidRPr="0034410C">
                  <w:rPr>
                    <w:rFonts w:ascii="Arial Narrow" w:hAnsi="Arial Narrow"/>
                    <w:i/>
                  </w:rPr>
                  <w:t>1) through (</w:t>
                </w:r>
                <w:r>
                  <w:rPr>
                    <w:rFonts w:ascii="Arial Narrow" w:hAnsi="Arial Narrow"/>
                    <w:i/>
                  </w:rPr>
                  <w:t>f</w:t>
                </w:r>
                <w:r w:rsidRPr="0034410C">
                  <w:rPr>
                    <w:rFonts w:ascii="Arial Narrow" w:hAnsi="Arial Narrow"/>
                    <w:i/>
                  </w:rPr>
                  <w:t>)(</w:t>
                </w:r>
                <w:r>
                  <w:rPr>
                    <w:rFonts w:ascii="Arial Narrow" w:hAnsi="Arial Narrow"/>
                    <w:i/>
                  </w:rPr>
                  <w:t>4</w:t>
                </w:r>
                <w:r w:rsidRPr="0034410C">
                  <w:rPr>
                    <w:rFonts w:ascii="Arial Narrow" w:hAnsi="Arial Narrow"/>
                    <w:i/>
                  </w:rPr>
                  <w:t xml:space="preserve">). If any of the requirements is applicable, </w:t>
                </w:r>
                <w:r w:rsidRPr="009604F7">
                  <w:rPr>
                    <w:rFonts w:ascii="Arial Narrow" w:hAnsi="Arial Narrow"/>
                    <w:i/>
                  </w:rPr>
                  <w:t>demonstrate its applicability</w:t>
                </w:r>
                <w:r w:rsidRPr="0034410C">
                  <w:rPr>
                    <w:rFonts w:ascii="Arial Narrow" w:hAnsi="Arial Narrow"/>
                    <w:i/>
                  </w:rPr>
                  <w:t xml:space="preserve"> in the permit application.</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522" w:hanging="522"/>
              <w:rPr>
                <w:rFonts w:ascii="Arial Narrow" w:hAnsi="Arial Narrow"/>
                <w:b/>
              </w:rPr>
            </w:pPr>
            <w:r>
              <w:rPr>
                <w:rFonts w:ascii="Arial Narrow" w:hAnsi="Arial Narrow"/>
                <w:b/>
              </w:rPr>
              <w:t>C.4.11   Radioactive Mixed Wastes</w:t>
            </w:r>
          </w:p>
          <w:p w:rsidR="003A5817" w:rsidRDefault="003A5817" w:rsidP="003A5817">
            <w:pPr>
              <w:ind w:left="522" w:hanging="522"/>
              <w:rPr>
                <w:rFonts w:ascii="Arial Narrow" w:hAnsi="Arial Narrow"/>
                <w:b/>
              </w:rPr>
            </w:pPr>
          </w:p>
          <w:p w:rsidR="003A5817" w:rsidRPr="00B54EAB" w:rsidRDefault="003A5817" w:rsidP="003A5817">
            <w:pPr>
              <w:pStyle w:val="ListParagraph"/>
              <w:numPr>
                <w:ilvl w:val="0"/>
                <w:numId w:val="12"/>
              </w:numPr>
              <w:ind w:left="342"/>
              <w:rPr>
                <w:rFonts w:ascii="Arial Narrow" w:hAnsi="Arial Narrow"/>
                <w:b/>
              </w:rPr>
            </w:pPr>
            <w:r>
              <w:rPr>
                <w:rFonts w:ascii="Arial Narrow" w:hAnsi="Arial Narrow"/>
              </w:rPr>
              <w:t>Radioactive hazardous mixed wastes are subject to the treatment standards in 40 CFR Part 268.40.</w:t>
            </w:r>
          </w:p>
          <w:p w:rsidR="003A5817" w:rsidRPr="00B54EAB" w:rsidRDefault="003A5817" w:rsidP="003A5817">
            <w:pPr>
              <w:pStyle w:val="ListParagraph"/>
              <w:numPr>
                <w:ilvl w:val="0"/>
                <w:numId w:val="12"/>
              </w:numPr>
              <w:ind w:left="342"/>
              <w:rPr>
                <w:rFonts w:ascii="Arial Narrow" w:hAnsi="Arial Narrow"/>
                <w:b/>
              </w:rPr>
            </w:pPr>
            <w:r>
              <w:rPr>
                <w:rFonts w:ascii="Arial Narrow" w:hAnsi="Arial Narrow"/>
              </w:rPr>
              <w:t>If there</w:t>
            </w:r>
            <w:r w:rsidRPr="00B54EAB">
              <w:rPr>
                <w:rFonts w:ascii="Arial Narrow" w:hAnsi="Arial Narrow"/>
              </w:rPr>
              <w:t> is no specific treatment standard for radioactive mixed waste, the treatment standard for the hazardous waste (as designated by EPA waste code) applies</w:t>
            </w:r>
            <w:r>
              <w:rPr>
                <w:rFonts w:ascii="Arial Narrow" w:hAnsi="Arial Narrow"/>
              </w:rPr>
              <w:t>.</w:t>
            </w:r>
          </w:p>
          <w:p w:rsidR="003A5817" w:rsidRDefault="003A5817" w:rsidP="003A5817">
            <w:pPr>
              <w:pStyle w:val="ListParagraph"/>
              <w:numPr>
                <w:ilvl w:val="0"/>
                <w:numId w:val="12"/>
              </w:numPr>
              <w:ind w:left="342"/>
              <w:rPr>
                <w:rFonts w:ascii="Arial Narrow" w:hAnsi="Arial Narrow"/>
              </w:rPr>
            </w:pPr>
            <w:r w:rsidRPr="00B54EAB">
              <w:rPr>
                <w:rFonts w:ascii="Arial Narrow" w:hAnsi="Arial Narrow"/>
              </w:rPr>
              <w:t xml:space="preserve">Hazardous debris containing radioactive waste is subject to the treatment standards specified in </w:t>
            </w:r>
            <w:r>
              <w:rPr>
                <w:rFonts w:ascii="Arial Narrow" w:hAnsi="Arial Narrow"/>
              </w:rPr>
              <w:t xml:space="preserve">40 CFR Part </w:t>
            </w:r>
            <w:r w:rsidRPr="00B54EAB">
              <w:rPr>
                <w:rFonts w:ascii="Arial Narrow" w:hAnsi="Arial Narrow"/>
              </w:rPr>
              <w:t>268.45.</w:t>
            </w:r>
          </w:p>
          <w:p w:rsidR="003A5817" w:rsidRPr="00B54EAB" w:rsidRDefault="003A5817" w:rsidP="003A5817">
            <w:pPr>
              <w:pStyle w:val="ListParagraph"/>
              <w:ind w:left="342"/>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268.42(d)</w:t>
            </w:r>
          </w:p>
        </w:tc>
        <w:sdt>
          <w:sdtPr>
            <w:rPr>
              <w:rFonts w:ascii="Arial Narrow" w:hAnsi="Arial Narrow"/>
              <w:b/>
            </w:rPr>
            <w:id w:val="1990053102"/>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723105163"/>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i/>
            </w:rPr>
            <w:id w:val="-111676244"/>
            <w:placeholder>
              <w:docPart w:val="DefaultPlaceholder_1081868574"/>
            </w:placeholder>
            <w:showingPlcHdr/>
          </w:sdtPr>
          <w:sdtContent>
            <w:tc>
              <w:tcPr>
                <w:tcW w:w="4590" w:type="dxa"/>
              </w:tcPr>
              <w:p w:rsidR="003A5817" w:rsidRPr="0034410C" w:rsidRDefault="008D4089" w:rsidP="003A5817">
                <w:pPr>
                  <w:rPr>
                    <w:rFonts w:ascii="Arial Narrow" w:hAnsi="Arial Narrow"/>
                    <w:i/>
                  </w:rPr>
                </w:pPr>
                <w:r w:rsidRPr="00180BA2">
                  <w:rPr>
                    <w:rStyle w:val="PlaceholderText"/>
                  </w:rPr>
                  <w:t>Click here to enter text.</w:t>
                </w:r>
              </w:p>
            </w:tc>
          </w:sdtContent>
        </w:sdt>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522" w:hanging="522"/>
              <w:rPr>
                <w:rFonts w:ascii="Arial Narrow" w:hAnsi="Arial Narrow"/>
                <w:b/>
              </w:rPr>
            </w:pPr>
            <w:r>
              <w:rPr>
                <w:rFonts w:ascii="Arial Narrow" w:hAnsi="Arial Narrow"/>
                <w:b/>
              </w:rPr>
              <w:t>C.4.12   Lab Packs</w:t>
            </w:r>
          </w:p>
          <w:p w:rsidR="003A5817" w:rsidRDefault="003A5817" w:rsidP="003A5817">
            <w:pPr>
              <w:ind w:left="522" w:hanging="522"/>
              <w:rPr>
                <w:rFonts w:ascii="Arial Narrow" w:hAnsi="Arial Narrow"/>
                <w:b/>
              </w:rPr>
            </w:pPr>
          </w:p>
          <w:p w:rsidR="003A5817" w:rsidRDefault="003A5817" w:rsidP="003A5817">
            <w:pPr>
              <w:rPr>
                <w:rFonts w:ascii="Arial Narrow" w:hAnsi="Arial Narrow"/>
              </w:rPr>
            </w:pPr>
            <w:r>
              <w:rPr>
                <w:rFonts w:ascii="Arial Narrow" w:hAnsi="Arial Narrow"/>
              </w:rPr>
              <w:t xml:space="preserve">If applicant chooses to use the alternative treatment standard to be eligible for land disposal, demonstrate that the lab packs comply with all the requirements in 40 CFR Part 268.42(c). </w:t>
            </w:r>
          </w:p>
          <w:p w:rsidR="003A5817" w:rsidRPr="00BD3150"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268.7(a)(9); 268.42(c)</w:t>
            </w:r>
          </w:p>
          <w:p w:rsidR="003A5817" w:rsidRDefault="003A5817" w:rsidP="003A5817">
            <w:pPr>
              <w:jc w:val="center"/>
              <w:rPr>
                <w:rFonts w:ascii="Arial Narrow" w:hAnsi="Arial Narrow"/>
              </w:rPr>
            </w:pPr>
          </w:p>
        </w:tc>
        <w:sdt>
          <w:sdtPr>
            <w:rPr>
              <w:rFonts w:ascii="Arial Narrow" w:hAnsi="Arial Narrow"/>
              <w:b/>
            </w:rPr>
            <w:id w:val="-51145930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00047645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630366556"/>
              <w:placeholder>
                <w:docPart w:val="DefaultPlaceholder_1081868574"/>
              </w:placeholder>
            </w:sdtPr>
            <w:sdtContent>
              <w:p w:rsidR="003A5817" w:rsidRPr="0034410C" w:rsidRDefault="003A5817" w:rsidP="003A5817">
                <w:pPr>
                  <w:rPr>
                    <w:rFonts w:ascii="Arial Narrow" w:hAnsi="Arial Narrow"/>
                    <w:i/>
                  </w:rPr>
                </w:pPr>
                <w:r>
                  <w:rPr>
                    <w:rFonts w:ascii="Arial Narrow" w:hAnsi="Arial Narrow"/>
                    <w:i/>
                  </w:rPr>
                  <w:t xml:space="preserve">Lab packs containing California List polychlorinated biphenyls (PCB) or dioxins must be treated according to special incineration requirements detailed in 40 CFR Part 268.42(a). </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522" w:hanging="522"/>
              <w:rPr>
                <w:rFonts w:ascii="Arial Narrow" w:hAnsi="Arial Narrow"/>
                <w:b/>
              </w:rPr>
            </w:pPr>
            <w:r>
              <w:rPr>
                <w:rFonts w:ascii="Arial Narrow" w:hAnsi="Arial Narrow"/>
                <w:b/>
              </w:rPr>
              <w:t>C.4.13   Contaminated Debris</w:t>
            </w:r>
          </w:p>
          <w:p w:rsidR="003A5817" w:rsidRDefault="003A5817" w:rsidP="003A5817">
            <w:pPr>
              <w:ind w:left="522" w:hanging="522"/>
              <w:rPr>
                <w:rFonts w:ascii="Arial Narrow" w:hAnsi="Arial Narrow"/>
                <w:b/>
              </w:rPr>
            </w:pPr>
          </w:p>
          <w:p w:rsidR="003A5817" w:rsidRPr="006448A4" w:rsidRDefault="003A5817" w:rsidP="003A5817">
            <w:pPr>
              <w:pStyle w:val="ListParagraph"/>
              <w:numPr>
                <w:ilvl w:val="0"/>
                <w:numId w:val="13"/>
              </w:numPr>
              <w:ind w:left="342" w:hanging="360"/>
              <w:rPr>
                <w:rFonts w:ascii="Arial Narrow" w:hAnsi="Arial Narrow"/>
              </w:rPr>
            </w:pPr>
            <w:r w:rsidRPr="00F12568">
              <w:rPr>
                <w:rFonts w:ascii="Arial Narrow" w:hAnsi="Arial Narrow"/>
              </w:rPr>
              <w:t xml:space="preserve">Give a description of the debris </w:t>
            </w:r>
            <w:proofErr w:type="gramStart"/>
            <w:r w:rsidRPr="00F12568">
              <w:rPr>
                <w:rFonts w:ascii="Arial Narrow" w:hAnsi="Arial Narrow"/>
              </w:rPr>
              <w:t>category(</w:t>
            </w:r>
            <w:proofErr w:type="spellStart"/>
            <w:proofErr w:type="gramEnd"/>
            <w:r w:rsidRPr="00F12568">
              <w:rPr>
                <w:rFonts w:ascii="Arial Narrow" w:hAnsi="Arial Narrow"/>
              </w:rPr>
              <w:t>ies</w:t>
            </w:r>
            <w:proofErr w:type="spellEnd"/>
            <w:r w:rsidRPr="00F12568">
              <w:rPr>
                <w:rFonts w:ascii="Arial Narrow" w:hAnsi="Arial Narrow"/>
              </w:rPr>
              <w:t>) and conta</w:t>
            </w:r>
            <w:r>
              <w:rPr>
                <w:rFonts w:ascii="Arial Narrow" w:hAnsi="Arial Narrow"/>
              </w:rPr>
              <w:t>minan</w:t>
            </w:r>
            <w:r w:rsidRPr="00F12568">
              <w:rPr>
                <w:rFonts w:ascii="Arial Narrow" w:hAnsi="Arial Narrow"/>
              </w:rPr>
              <w:t>t category(</w:t>
            </w:r>
            <w:proofErr w:type="spellStart"/>
            <w:r w:rsidRPr="00F12568">
              <w:rPr>
                <w:rFonts w:ascii="Arial Narrow" w:hAnsi="Arial Narrow"/>
              </w:rPr>
              <w:t>ies</w:t>
            </w:r>
            <w:proofErr w:type="spellEnd"/>
            <w:r w:rsidRPr="00F12568">
              <w:rPr>
                <w:rFonts w:ascii="Arial Narrow" w:hAnsi="Arial Narrow"/>
              </w:rPr>
              <w:t xml:space="preserve">) to be treated, stored, or disposed of at the facility. </w:t>
            </w:r>
          </w:p>
        </w:tc>
        <w:tc>
          <w:tcPr>
            <w:tcW w:w="1620" w:type="dxa"/>
          </w:tcPr>
          <w:p w:rsidR="003A5817" w:rsidRDefault="003A5817" w:rsidP="003A5817">
            <w:pPr>
              <w:jc w:val="center"/>
              <w:rPr>
                <w:rFonts w:ascii="Arial Narrow" w:hAnsi="Arial Narrow"/>
              </w:rPr>
            </w:pPr>
            <w:r>
              <w:rPr>
                <w:rFonts w:ascii="Arial Narrow" w:hAnsi="Arial Narrow"/>
              </w:rPr>
              <w:t>270.13(n)</w:t>
            </w:r>
          </w:p>
        </w:tc>
        <w:sdt>
          <w:sdtPr>
            <w:rPr>
              <w:rFonts w:ascii="Arial Narrow" w:hAnsi="Arial Narrow"/>
              <w:b/>
            </w:rPr>
            <w:id w:val="-1349241275"/>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119648390"/>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i/>
            </w:rPr>
            <w:id w:val="-737554106"/>
            <w:placeholder>
              <w:docPart w:val="DefaultPlaceholder_1081868574"/>
            </w:placeholder>
            <w:showingPlcHdr/>
          </w:sdtPr>
          <w:sdtContent>
            <w:tc>
              <w:tcPr>
                <w:tcW w:w="4590" w:type="dxa"/>
              </w:tcPr>
              <w:p w:rsidR="003A5817" w:rsidRPr="0034410C" w:rsidRDefault="008D4089" w:rsidP="003A5817">
                <w:pPr>
                  <w:rPr>
                    <w:rFonts w:ascii="Arial Narrow" w:hAnsi="Arial Narrow"/>
                    <w:i/>
                  </w:rPr>
                </w:pPr>
                <w:r w:rsidRPr="00180BA2">
                  <w:rPr>
                    <w:rStyle w:val="PlaceholderText"/>
                  </w:rPr>
                  <w:t>Click here to enter text.</w:t>
                </w:r>
              </w:p>
            </w:tc>
          </w:sdtContent>
        </w:sdt>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numPr>
                <w:ilvl w:val="0"/>
                <w:numId w:val="13"/>
              </w:numPr>
              <w:ind w:left="342" w:hanging="342"/>
              <w:rPr>
                <w:rFonts w:ascii="Arial Narrow" w:hAnsi="Arial Narrow"/>
              </w:rPr>
            </w:pPr>
            <w:r>
              <w:rPr>
                <w:rFonts w:ascii="Arial Narrow" w:hAnsi="Arial Narrow"/>
              </w:rPr>
              <w:t xml:space="preserve">Show that the hazardous waste debris to be treated or treated prior to land disposal complies with the applicable requirements in 40 CFR Part 268.45. </w:t>
            </w:r>
          </w:p>
          <w:p w:rsidR="003A5817" w:rsidRDefault="003A5817" w:rsidP="003A5817">
            <w:pPr>
              <w:rPr>
                <w:rFonts w:ascii="Arial Narrow" w:hAnsi="Arial Narrow"/>
              </w:rPr>
            </w:pPr>
          </w:p>
          <w:p w:rsidR="003A5817" w:rsidRDefault="003A5817" w:rsidP="003A5817">
            <w:pPr>
              <w:rPr>
                <w:rFonts w:ascii="Arial Narrow" w:hAnsi="Arial Narrow"/>
              </w:rPr>
            </w:pPr>
          </w:p>
          <w:p w:rsidR="003A5817" w:rsidRPr="006448A4"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268.45</w:t>
            </w:r>
          </w:p>
        </w:tc>
        <w:sdt>
          <w:sdtPr>
            <w:rPr>
              <w:rFonts w:ascii="Arial Narrow" w:hAnsi="Arial Narrow"/>
              <w:b/>
            </w:rPr>
            <w:id w:val="-805702953"/>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569571308"/>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778099818"/>
              <w:placeholder>
                <w:docPart w:val="DefaultPlaceholder_1081868574"/>
              </w:placeholder>
            </w:sdtPr>
            <w:sdtContent>
              <w:p w:rsidR="003A5817" w:rsidRPr="0034410C" w:rsidRDefault="003A5817" w:rsidP="003A5817">
                <w:pPr>
                  <w:rPr>
                    <w:rFonts w:ascii="Arial Narrow" w:hAnsi="Arial Narrow"/>
                    <w:i/>
                  </w:rPr>
                </w:pPr>
                <w:r w:rsidRPr="006448A4">
                  <w:rPr>
                    <w:rFonts w:ascii="Arial Narrow" w:hAnsi="Arial Narrow"/>
                    <w:i/>
                  </w:rPr>
                  <w:t xml:space="preserve">Hazardous debris </w:t>
                </w:r>
                <w:r>
                  <w:rPr>
                    <w:rFonts w:ascii="Arial Narrow" w:hAnsi="Arial Narrow"/>
                    <w:i/>
                  </w:rPr>
                  <w:t>need not to</w:t>
                </w:r>
                <w:r w:rsidRPr="006448A4">
                  <w:rPr>
                    <w:rFonts w:ascii="Arial Narrow" w:hAnsi="Arial Narrow"/>
                    <w:i/>
                  </w:rPr>
                  <w:t xml:space="preserve"> be </w:t>
                </w:r>
                <w:r>
                  <w:rPr>
                    <w:rFonts w:ascii="Arial Narrow" w:hAnsi="Arial Narrow"/>
                    <w:i/>
                  </w:rPr>
                  <w:t>treated if</w:t>
                </w:r>
                <w:r w:rsidRPr="006448A4">
                  <w:rPr>
                    <w:rFonts w:ascii="Arial Narrow" w:hAnsi="Arial Narrow"/>
                    <w:i/>
                  </w:rPr>
                  <w:t xml:space="preserve"> it is determined that under 40 CFR Part 261.3(f)(2)</w:t>
                </w:r>
                <w:r>
                  <w:rPr>
                    <w:rFonts w:ascii="Arial Narrow" w:hAnsi="Arial Narrow"/>
                    <w:i/>
                  </w:rPr>
                  <w:t xml:space="preserve"> that</w:t>
                </w:r>
                <w:r w:rsidRPr="006448A4">
                  <w:rPr>
                    <w:rFonts w:ascii="Arial Narrow" w:hAnsi="Arial Narrow"/>
                    <w:i/>
                  </w:rPr>
                  <w:t xml:space="preserve"> the debris is no longer contaminated with hazardous waste or the debris is treated to the waste-specific treatment standard for the waste contaminating the debris.</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ind w:left="702" w:hanging="702"/>
              <w:rPr>
                <w:rFonts w:ascii="Arial Narrow" w:hAnsi="Arial Narrow"/>
              </w:rPr>
            </w:pPr>
            <w:r w:rsidRPr="006448A4">
              <w:rPr>
                <w:rFonts w:ascii="Arial Narrow" w:hAnsi="Arial Narrow"/>
                <w:b/>
              </w:rPr>
              <w:t xml:space="preserve">C.4.14   </w:t>
            </w:r>
            <w:r>
              <w:rPr>
                <w:rFonts w:ascii="Arial Narrow" w:hAnsi="Arial Narrow"/>
                <w:b/>
              </w:rPr>
              <w:t>Dilution and Aggregation of Wastes</w:t>
            </w:r>
          </w:p>
          <w:p w:rsidR="003A5817" w:rsidRDefault="003A5817" w:rsidP="003A5817">
            <w:pPr>
              <w:ind w:left="702" w:hanging="702"/>
              <w:rPr>
                <w:rFonts w:ascii="Arial Narrow" w:hAnsi="Arial Narrow"/>
              </w:rPr>
            </w:pPr>
          </w:p>
          <w:p w:rsidR="003A5817" w:rsidRDefault="003A5817" w:rsidP="003A5817">
            <w:pPr>
              <w:rPr>
                <w:rFonts w:ascii="Arial Narrow" w:hAnsi="Arial Narrow"/>
              </w:rPr>
            </w:pPr>
            <w:r>
              <w:rPr>
                <w:rFonts w:ascii="Arial Narrow" w:hAnsi="Arial Narrow"/>
              </w:rPr>
              <w:t xml:space="preserve">Demonstrate that dilution is not used on </w:t>
            </w:r>
            <w:r w:rsidRPr="00E71082">
              <w:rPr>
                <w:rFonts w:ascii="Arial Narrow" w:hAnsi="Arial Narrow"/>
              </w:rPr>
              <w:t xml:space="preserve">restricted waste or the residual from treatment of a restricted waste as a substitute for adequate treatment to achieve compliance with </w:t>
            </w:r>
            <w:r>
              <w:rPr>
                <w:rFonts w:ascii="Arial Narrow" w:hAnsi="Arial Narrow"/>
              </w:rPr>
              <w:t>40 CFR Part 268 subpart D</w:t>
            </w:r>
            <w:r w:rsidRPr="00E71082">
              <w:rPr>
                <w:rFonts w:ascii="Arial Narrow" w:hAnsi="Arial Narrow"/>
              </w:rPr>
              <w:t xml:space="preserve">, to circumvent the effective date of a prohibition in </w:t>
            </w:r>
            <w:r>
              <w:rPr>
                <w:rFonts w:ascii="Arial Narrow" w:hAnsi="Arial Narrow"/>
              </w:rPr>
              <w:t>40 CFR Part 268 S</w:t>
            </w:r>
            <w:r w:rsidRPr="00E71082">
              <w:rPr>
                <w:rFonts w:ascii="Arial Narrow" w:hAnsi="Arial Narrow"/>
              </w:rPr>
              <w:t xml:space="preserve">ubpart C, to otherwise avoid a prohibition in </w:t>
            </w:r>
            <w:r>
              <w:rPr>
                <w:rFonts w:ascii="Arial Narrow" w:hAnsi="Arial Narrow"/>
              </w:rPr>
              <w:t>40 CFR Part 268 S</w:t>
            </w:r>
            <w:r w:rsidRPr="00E71082">
              <w:rPr>
                <w:rFonts w:ascii="Arial Narrow" w:hAnsi="Arial Narrow"/>
              </w:rPr>
              <w:t>ubpart C, or to circumvent a land disposal prohibition imposed by RCRA section 3004.</w:t>
            </w:r>
          </w:p>
          <w:p w:rsidR="003A5817" w:rsidRPr="00297AC4" w:rsidRDefault="003A5817" w:rsidP="003A5817">
            <w:pPr>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268.3</w:t>
            </w:r>
          </w:p>
        </w:tc>
        <w:sdt>
          <w:sdtPr>
            <w:rPr>
              <w:rFonts w:ascii="Arial Narrow" w:hAnsi="Arial Narrow"/>
              <w:b/>
            </w:rPr>
            <w:id w:val="-1869515805"/>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588887929"/>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506399188"/>
              <w:placeholder>
                <w:docPart w:val="DefaultPlaceholder_1081868574"/>
              </w:placeholder>
            </w:sdtPr>
            <w:sdtContent>
              <w:p w:rsidR="003A5817" w:rsidRPr="006448A4" w:rsidRDefault="003A5817" w:rsidP="003A5817">
                <w:pPr>
                  <w:rPr>
                    <w:rFonts w:ascii="Arial Narrow" w:hAnsi="Arial Narrow"/>
                    <w:i/>
                  </w:rPr>
                </w:pPr>
                <w:r>
                  <w:rPr>
                    <w:rFonts w:ascii="Arial Narrow" w:hAnsi="Arial Narrow"/>
                    <w:i/>
                  </w:rPr>
                  <w:t xml:space="preserve">Possible exclusion in 40 CFR Part 268.3(b). </w:t>
                </w:r>
              </w:p>
            </w:sdtContent>
          </w:sdt>
        </w:tc>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bottom w:val="nil"/>
            </w:tcBorders>
          </w:tcPr>
          <w:p w:rsidR="003A5817" w:rsidRDefault="003A5817" w:rsidP="003A5817">
            <w:pPr>
              <w:ind w:left="702" w:hanging="702"/>
              <w:rPr>
                <w:rFonts w:ascii="Arial Narrow" w:hAnsi="Arial Narrow"/>
                <w:b/>
              </w:rPr>
            </w:pPr>
            <w:r>
              <w:rPr>
                <w:rFonts w:ascii="Arial Narrow" w:hAnsi="Arial Narrow"/>
                <w:b/>
              </w:rPr>
              <w:t>C.4.15   Additional Requirements for Surface Impoundments Exempted from Land Restrictions</w:t>
            </w:r>
          </w:p>
          <w:p w:rsidR="003A5817" w:rsidRPr="00F50AFD" w:rsidRDefault="003A5817" w:rsidP="003A5817">
            <w:pPr>
              <w:ind w:left="702" w:hanging="702"/>
              <w:rPr>
                <w:rFonts w:ascii="Arial Narrow" w:hAnsi="Arial Narrow"/>
              </w:rPr>
            </w:pPr>
          </w:p>
        </w:tc>
        <w:tc>
          <w:tcPr>
            <w:tcW w:w="1620" w:type="dxa"/>
          </w:tcPr>
          <w:p w:rsidR="003A5817" w:rsidRDefault="003A5817" w:rsidP="003A5817">
            <w:pPr>
              <w:jc w:val="center"/>
              <w:rPr>
                <w:rFonts w:ascii="Arial Narrow" w:hAnsi="Arial Narrow"/>
              </w:rPr>
            </w:pPr>
            <w:r>
              <w:rPr>
                <w:rFonts w:ascii="Arial Narrow" w:hAnsi="Arial Narrow"/>
              </w:rPr>
              <w:t>264.13(b)(7); 268.4; 268.14</w:t>
            </w:r>
          </w:p>
        </w:tc>
        <w:tc>
          <w:tcPr>
            <w:tcW w:w="117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1260" w:type="dxa"/>
            <w:shd w:val="clear" w:color="auto" w:fill="BFBFBF" w:themeFill="background1" w:themeFillShade="BF"/>
          </w:tcPr>
          <w:p w:rsidR="003A5817" w:rsidRPr="00E865B8" w:rsidRDefault="003A5817" w:rsidP="003A5817">
            <w:pPr>
              <w:jc w:val="center"/>
              <w:rPr>
                <w:rFonts w:ascii="Arial Narrow" w:hAnsi="Arial Narrow"/>
                <w:b/>
              </w:rPr>
            </w:pPr>
          </w:p>
        </w:tc>
        <w:tc>
          <w:tcPr>
            <w:tcW w:w="4590" w:type="dxa"/>
          </w:tcPr>
          <w:p w:rsidR="003A5817" w:rsidRDefault="003A5817" w:rsidP="003A5817">
            <w:pPr>
              <w:rPr>
                <w:rFonts w:ascii="Arial Narrow" w:hAnsi="Arial Narrow"/>
                <w:i/>
              </w:rPr>
            </w:pPr>
          </w:p>
        </w:tc>
      </w:tr>
      <w:tr w:rsidR="003A5817" w:rsidTr="003A5817">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top w:val="nil"/>
              <w:left w:val="single" w:sz="4" w:space="0" w:color="auto"/>
            </w:tcBorders>
          </w:tcPr>
          <w:p w:rsidR="003A5817" w:rsidRPr="005E4103" w:rsidRDefault="003A5817" w:rsidP="003A5817">
            <w:pPr>
              <w:pStyle w:val="ListParagraph"/>
              <w:numPr>
                <w:ilvl w:val="0"/>
                <w:numId w:val="15"/>
              </w:numPr>
              <w:ind w:left="342" w:hanging="342"/>
              <w:rPr>
                <w:rFonts w:ascii="Arial Narrow" w:hAnsi="Arial Narrow"/>
              </w:rPr>
            </w:pPr>
            <w:r>
              <w:rPr>
                <w:rFonts w:ascii="Arial Narrow" w:hAnsi="Arial Narrow"/>
              </w:rPr>
              <w:t xml:space="preserve">Show that the treatment of wastes occurs in the impoundments. </w:t>
            </w:r>
          </w:p>
        </w:tc>
        <w:tc>
          <w:tcPr>
            <w:tcW w:w="1620" w:type="dxa"/>
          </w:tcPr>
          <w:p w:rsidR="003A5817" w:rsidRDefault="003A5817" w:rsidP="003A5817">
            <w:pPr>
              <w:jc w:val="center"/>
              <w:rPr>
                <w:rFonts w:ascii="Arial Narrow" w:hAnsi="Arial Narrow"/>
              </w:rPr>
            </w:pPr>
            <w:r>
              <w:rPr>
                <w:rFonts w:ascii="Arial Narrow" w:hAnsi="Arial Narrow"/>
              </w:rPr>
              <w:t>268.4(a)(1), (b)</w:t>
            </w:r>
          </w:p>
        </w:tc>
        <w:sdt>
          <w:sdtPr>
            <w:rPr>
              <w:rFonts w:ascii="Arial Narrow" w:hAnsi="Arial Narrow"/>
              <w:b/>
            </w:rPr>
            <w:id w:val="-450244761"/>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00471742"/>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404524406"/>
              <w:placeholder>
                <w:docPart w:val="DefaultPlaceholder_1081868574"/>
              </w:placeholder>
            </w:sdtPr>
            <w:sdtContent>
              <w:p w:rsidR="003A5817" w:rsidRDefault="003A5817" w:rsidP="003A5817">
                <w:pPr>
                  <w:rPr>
                    <w:rFonts w:ascii="Arial Narrow" w:hAnsi="Arial Narrow"/>
                    <w:i/>
                  </w:rPr>
                </w:pPr>
                <w:r w:rsidRPr="005E4103">
                  <w:rPr>
                    <w:rFonts w:ascii="Arial Narrow" w:hAnsi="Arial Narrow"/>
                    <w:i/>
                  </w:rPr>
                  <w:t>Evaporation of hazardous constituents as the principal means of treatment is not considered to be treatment for purposes of an exemption</w:t>
                </w:r>
                <w:r>
                  <w:rPr>
                    <w:rFonts w:ascii="Arial Narrow" w:hAnsi="Arial Narrow"/>
                    <w:i/>
                  </w:rPr>
                  <w:t xml:space="preserve"> under 40 CFR Part 268.4</w:t>
                </w:r>
                <w:r w:rsidRPr="005E4103">
                  <w:rPr>
                    <w:rFonts w:ascii="Arial Narrow" w:hAnsi="Arial Narrow"/>
                    <w:i/>
                  </w:rPr>
                  <w:t>.</w:t>
                </w:r>
              </w:p>
            </w:sdtContent>
          </w:sdt>
        </w:tc>
      </w:tr>
      <w:tr w:rsidR="003A5817" w:rsidTr="003E2844">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numPr>
                <w:ilvl w:val="0"/>
                <w:numId w:val="15"/>
              </w:numPr>
              <w:ind w:left="342" w:hanging="342"/>
              <w:rPr>
                <w:rFonts w:ascii="Arial Narrow" w:hAnsi="Arial Narrow"/>
              </w:rPr>
            </w:pPr>
            <w:r>
              <w:rPr>
                <w:rFonts w:ascii="Arial Narrow" w:hAnsi="Arial Narrow"/>
              </w:rPr>
              <w:t>Sampling and Testing</w:t>
            </w:r>
          </w:p>
          <w:p w:rsidR="003A5817" w:rsidRDefault="003A5817" w:rsidP="003A5817">
            <w:pPr>
              <w:rPr>
                <w:rFonts w:ascii="Arial Narrow" w:hAnsi="Arial Narrow"/>
              </w:rPr>
            </w:pPr>
          </w:p>
          <w:p w:rsidR="003A5817" w:rsidRPr="005E4103" w:rsidRDefault="003A5817" w:rsidP="003A5817">
            <w:pPr>
              <w:rPr>
                <w:rFonts w:ascii="Arial Narrow" w:hAnsi="Arial Narrow"/>
              </w:rPr>
            </w:pPr>
            <w:r w:rsidRPr="005E4103">
              <w:rPr>
                <w:rFonts w:ascii="Arial Narrow" w:hAnsi="Arial Narrow"/>
              </w:rPr>
              <w:t>Procedures and schedule to be followed to sample and test treatment residues to demonstrate compliance with treatment standards or prohibitions.  Note that representative samples of the sludge and the supernatant must be tested separately rather than mixed to form homogeneous samples</w:t>
            </w:r>
          </w:p>
        </w:tc>
        <w:tc>
          <w:tcPr>
            <w:tcW w:w="1620" w:type="dxa"/>
          </w:tcPr>
          <w:p w:rsidR="003A5817" w:rsidRDefault="003A5817" w:rsidP="003A5817">
            <w:pPr>
              <w:jc w:val="center"/>
              <w:rPr>
                <w:rFonts w:ascii="Arial Narrow" w:hAnsi="Arial Narrow"/>
              </w:rPr>
            </w:pPr>
            <w:r>
              <w:rPr>
                <w:rFonts w:ascii="Arial Narrow" w:hAnsi="Arial Narrow"/>
              </w:rPr>
              <w:t>268.4(a)(2)(</w:t>
            </w:r>
            <w:proofErr w:type="spellStart"/>
            <w:r>
              <w:rPr>
                <w:rFonts w:ascii="Arial Narrow" w:hAnsi="Arial Narrow"/>
              </w:rPr>
              <w:t>i</w:t>
            </w:r>
            <w:proofErr w:type="spellEnd"/>
            <w:r>
              <w:rPr>
                <w:rFonts w:ascii="Arial Narrow" w:hAnsi="Arial Narrow"/>
              </w:rPr>
              <w:t>), (iv)</w:t>
            </w:r>
          </w:p>
        </w:tc>
        <w:sdt>
          <w:sdtPr>
            <w:rPr>
              <w:rFonts w:ascii="Arial Narrow" w:hAnsi="Arial Narrow"/>
              <w:b/>
            </w:rPr>
            <w:id w:val="-1577739286"/>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114549894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sdt>
          <w:sdtPr>
            <w:rPr>
              <w:rFonts w:ascii="Arial Narrow" w:hAnsi="Arial Narrow"/>
              <w:i/>
            </w:rPr>
            <w:id w:val="-1722745743"/>
            <w:placeholder>
              <w:docPart w:val="DefaultPlaceholder_1081868574"/>
            </w:placeholder>
            <w:showingPlcHdr/>
          </w:sdtPr>
          <w:sdtContent>
            <w:tc>
              <w:tcPr>
                <w:tcW w:w="4590" w:type="dxa"/>
              </w:tcPr>
              <w:p w:rsidR="003A5817" w:rsidRPr="005E4103" w:rsidRDefault="008D4089" w:rsidP="003A5817">
                <w:pPr>
                  <w:rPr>
                    <w:rFonts w:ascii="Arial Narrow" w:hAnsi="Arial Narrow"/>
                    <w:i/>
                  </w:rPr>
                </w:pPr>
                <w:r w:rsidRPr="00180BA2">
                  <w:rPr>
                    <w:rStyle w:val="PlaceholderText"/>
                  </w:rPr>
                  <w:t>Click here to enter text.</w:t>
                </w:r>
              </w:p>
            </w:tc>
          </w:sdtContent>
        </w:sdt>
      </w:tr>
      <w:tr w:rsidR="003A5817" w:rsidTr="00351535">
        <w:tc>
          <w:tcPr>
            <w:tcW w:w="540" w:type="dxa"/>
            <w:tcBorders>
              <w:top w:val="nil"/>
              <w:left w:val="single" w:sz="4" w:space="0" w:color="auto"/>
              <w:bottom w:val="nil"/>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numPr>
                <w:ilvl w:val="0"/>
                <w:numId w:val="15"/>
              </w:numPr>
              <w:ind w:left="342" w:hanging="342"/>
              <w:rPr>
                <w:rFonts w:ascii="Arial Narrow" w:hAnsi="Arial Narrow"/>
              </w:rPr>
            </w:pPr>
            <w:r>
              <w:rPr>
                <w:rFonts w:ascii="Arial Narrow" w:hAnsi="Arial Narrow"/>
              </w:rPr>
              <w:t>Annual Removal of Residues</w:t>
            </w:r>
          </w:p>
          <w:p w:rsidR="003A5817" w:rsidRDefault="003A5817" w:rsidP="003A5817">
            <w:pPr>
              <w:pStyle w:val="ListParagraph"/>
              <w:ind w:left="342"/>
              <w:rPr>
                <w:rFonts w:ascii="Arial Narrow" w:hAnsi="Arial Narrow"/>
              </w:rPr>
            </w:pPr>
          </w:p>
          <w:p w:rsidR="003A5817" w:rsidRDefault="003A5817" w:rsidP="003A5817">
            <w:pPr>
              <w:pStyle w:val="ListParagraph"/>
              <w:ind w:left="-18"/>
              <w:rPr>
                <w:rFonts w:ascii="Arial Narrow" w:hAnsi="Arial Narrow"/>
              </w:rPr>
            </w:pPr>
            <w:r>
              <w:rPr>
                <w:rFonts w:ascii="Arial Narrow" w:hAnsi="Arial Narrow"/>
              </w:rPr>
              <w:t>The following treatment residues (including any liquid waste) must be removed at least annually:</w:t>
            </w:r>
          </w:p>
          <w:p w:rsidR="003A5817" w:rsidRDefault="003A5817" w:rsidP="003A5817">
            <w:pPr>
              <w:pStyle w:val="ListParagraph"/>
              <w:numPr>
                <w:ilvl w:val="0"/>
                <w:numId w:val="16"/>
              </w:numPr>
              <w:ind w:left="342" w:hanging="342"/>
              <w:rPr>
                <w:rFonts w:ascii="Arial Narrow" w:hAnsi="Arial Narrow"/>
              </w:rPr>
            </w:pPr>
            <w:r>
              <w:rPr>
                <w:rFonts w:ascii="Arial Narrow" w:hAnsi="Arial Narrow"/>
              </w:rPr>
              <w:lastRenderedPageBreak/>
              <w:t>R</w:t>
            </w:r>
            <w:r w:rsidRPr="00975A33">
              <w:rPr>
                <w:rFonts w:ascii="Arial Narrow" w:hAnsi="Arial Narrow"/>
              </w:rPr>
              <w:t>esidues which do not meet applicable treatment standards in 40 CFR Part 268 Subpart D</w:t>
            </w:r>
            <w:r>
              <w:rPr>
                <w:rFonts w:ascii="Arial Narrow" w:hAnsi="Arial Narrow"/>
              </w:rPr>
              <w:t>;</w:t>
            </w:r>
          </w:p>
          <w:p w:rsidR="003A5817" w:rsidRDefault="003A5817" w:rsidP="003A5817">
            <w:pPr>
              <w:pStyle w:val="ListParagraph"/>
              <w:numPr>
                <w:ilvl w:val="0"/>
                <w:numId w:val="16"/>
              </w:numPr>
              <w:ind w:left="342" w:hanging="342"/>
              <w:rPr>
                <w:rFonts w:ascii="Arial Narrow" w:hAnsi="Arial Narrow"/>
              </w:rPr>
            </w:pPr>
            <w:r>
              <w:rPr>
                <w:rFonts w:ascii="Arial Narrow" w:hAnsi="Arial Narrow"/>
              </w:rPr>
              <w:t>R</w:t>
            </w:r>
            <w:r w:rsidRPr="00975A33">
              <w:rPr>
                <w:rFonts w:ascii="Arial Narrow" w:hAnsi="Arial Narrow"/>
              </w:rPr>
              <w:t>esidues which do not meet applicable prohibition levels established in 40 CFR Part 268 Subpart C or imposed by Statute</w:t>
            </w:r>
            <w:r>
              <w:rPr>
                <w:rFonts w:ascii="Arial Narrow" w:hAnsi="Arial Narrow"/>
              </w:rPr>
              <w:t>;</w:t>
            </w:r>
          </w:p>
          <w:p w:rsidR="003A5817" w:rsidRDefault="003A5817" w:rsidP="003A5817">
            <w:pPr>
              <w:pStyle w:val="ListParagraph"/>
              <w:numPr>
                <w:ilvl w:val="0"/>
                <w:numId w:val="16"/>
              </w:numPr>
              <w:ind w:left="342" w:hanging="342"/>
              <w:rPr>
                <w:rFonts w:ascii="Arial Narrow" w:hAnsi="Arial Narrow"/>
              </w:rPr>
            </w:pPr>
            <w:r>
              <w:rPr>
                <w:rFonts w:ascii="Arial Narrow" w:hAnsi="Arial Narrow"/>
              </w:rPr>
              <w:t>R</w:t>
            </w:r>
            <w:r w:rsidRPr="00F338B9">
              <w:rPr>
                <w:rFonts w:ascii="Arial Narrow" w:hAnsi="Arial Narrow"/>
              </w:rPr>
              <w:t xml:space="preserve">esidues which are from the treatment of wastes prohibited from land disposal under </w:t>
            </w:r>
            <w:r>
              <w:rPr>
                <w:rFonts w:ascii="Arial Narrow" w:hAnsi="Arial Narrow"/>
              </w:rPr>
              <w:t>40 CFR Part 268 S</w:t>
            </w:r>
            <w:r w:rsidRPr="00F338B9">
              <w:rPr>
                <w:rFonts w:ascii="Arial Narrow" w:hAnsi="Arial Narrow"/>
              </w:rPr>
              <w:t>ubpart C (where no treatment standards have been established and no prohibition levels apply)</w:t>
            </w:r>
            <w:r>
              <w:rPr>
                <w:rFonts w:ascii="Arial Narrow" w:hAnsi="Arial Narrow"/>
              </w:rPr>
              <w:t>; or</w:t>
            </w:r>
          </w:p>
          <w:p w:rsidR="003A5817" w:rsidRDefault="003A5817" w:rsidP="003A5817">
            <w:pPr>
              <w:pStyle w:val="ListParagraph"/>
              <w:numPr>
                <w:ilvl w:val="0"/>
                <w:numId w:val="16"/>
              </w:numPr>
              <w:ind w:left="342" w:hanging="342"/>
              <w:rPr>
                <w:rFonts w:ascii="Arial Narrow" w:hAnsi="Arial Narrow"/>
              </w:rPr>
            </w:pPr>
            <w:r>
              <w:rPr>
                <w:rFonts w:ascii="Arial Narrow" w:hAnsi="Arial Narrow"/>
              </w:rPr>
              <w:t>R</w:t>
            </w:r>
            <w:r w:rsidRPr="00F338B9">
              <w:rPr>
                <w:rFonts w:ascii="Arial Narrow" w:hAnsi="Arial Narrow"/>
              </w:rPr>
              <w:t xml:space="preserve">esidues from managing listed wastes which are not delisted under </w:t>
            </w:r>
            <w:r>
              <w:rPr>
                <w:rFonts w:ascii="Arial Narrow" w:hAnsi="Arial Narrow"/>
              </w:rPr>
              <w:t xml:space="preserve">40 CFR Part </w:t>
            </w:r>
            <w:r w:rsidRPr="00F338B9">
              <w:rPr>
                <w:rFonts w:ascii="Arial Narrow" w:hAnsi="Arial Narrow"/>
              </w:rPr>
              <w:t>260.22</w:t>
            </w:r>
            <w:r>
              <w:rPr>
                <w:rFonts w:ascii="Arial Narrow" w:hAnsi="Arial Narrow"/>
              </w:rPr>
              <w:t>.</w:t>
            </w:r>
          </w:p>
          <w:p w:rsidR="003A5817" w:rsidRDefault="003A5817" w:rsidP="003A5817">
            <w:pPr>
              <w:pStyle w:val="ListParagraph"/>
              <w:ind w:left="-18"/>
              <w:rPr>
                <w:rFonts w:ascii="Arial Narrow" w:hAnsi="Arial Narrow"/>
              </w:rPr>
            </w:pPr>
          </w:p>
          <w:p w:rsidR="003A5817" w:rsidRPr="00982359" w:rsidRDefault="003A5817" w:rsidP="003A5817">
            <w:pPr>
              <w:pStyle w:val="ListParagraph"/>
              <w:ind w:left="-18"/>
              <w:rPr>
                <w:rFonts w:ascii="Arial Narrow" w:hAnsi="Arial Narrow"/>
              </w:rPr>
            </w:pPr>
            <w:r>
              <w:rPr>
                <w:rFonts w:ascii="Arial Narrow" w:hAnsi="Arial Narrow"/>
              </w:rPr>
              <w:t>Describe the p</w:t>
            </w:r>
            <w:r w:rsidRPr="005E4103">
              <w:rPr>
                <w:rFonts w:ascii="Arial Narrow" w:hAnsi="Arial Narrow"/>
              </w:rPr>
              <w:t xml:space="preserve">rocedures and schedule for </w:t>
            </w:r>
            <w:r>
              <w:rPr>
                <w:rFonts w:ascii="Arial Narrow" w:hAnsi="Arial Narrow"/>
              </w:rPr>
              <w:t xml:space="preserve">treatment residual removal.  </w:t>
            </w:r>
          </w:p>
        </w:tc>
        <w:tc>
          <w:tcPr>
            <w:tcW w:w="1620" w:type="dxa"/>
          </w:tcPr>
          <w:p w:rsidR="003A5817" w:rsidRDefault="003A5817" w:rsidP="003A5817">
            <w:pPr>
              <w:jc w:val="center"/>
              <w:rPr>
                <w:rFonts w:ascii="Arial Narrow" w:hAnsi="Arial Narrow"/>
              </w:rPr>
            </w:pPr>
            <w:r>
              <w:rPr>
                <w:rFonts w:ascii="Arial Narrow" w:hAnsi="Arial Narrow"/>
              </w:rPr>
              <w:lastRenderedPageBreak/>
              <w:t>264.13(a)(7)(iii); 268.4(a)(2)(ii), (iii)</w:t>
            </w:r>
          </w:p>
        </w:tc>
        <w:sdt>
          <w:sdtPr>
            <w:rPr>
              <w:rFonts w:ascii="Arial Narrow" w:hAnsi="Arial Narrow"/>
              <w:b/>
            </w:rPr>
            <w:id w:val="-219209300"/>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28740627"/>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908569949"/>
              <w:placeholder>
                <w:docPart w:val="DefaultPlaceholder_1081868574"/>
              </w:placeholder>
            </w:sdtPr>
            <w:sdtContent>
              <w:p w:rsidR="003A5817" w:rsidRPr="005E4103" w:rsidRDefault="003A5817" w:rsidP="003A5817">
                <w:pPr>
                  <w:rPr>
                    <w:rFonts w:ascii="Arial Narrow" w:hAnsi="Arial Narrow"/>
                    <w:i/>
                  </w:rPr>
                </w:pPr>
                <w:r>
                  <w:rPr>
                    <w:rFonts w:ascii="Arial Narrow" w:hAnsi="Arial Narrow"/>
                    <w:i/>
                  </w:rPr>
                  <w:t>R</w:t>
                </w:r>
                <w:r w:rsidRPr="00982359">
                  <w:rPr>
                    <w:rFonts w:ascii="Arial Narrow" w:hAnsi="Arial Narrow"/>
                    <w:i/>
                  </w:rPr>
                  <w:t>esidues may not be placed in any other surface impoundment for subsequent management.</w:t>
                </w:r>
              </w:p>
            </w:sdtContent>
          </w:sdt>
        </w:tc>
      </w:tr>
      <w:tr w:rsidR="003A5817" w:rsidTr="00351535">
        <w:tc>
          <w:tcPr>
            <w:tcW w:w="540" w:type="dxa"/>
            <w:tcBorders>
              <w:top w:val="nil"/>
              <w:left w:val="single" w:sz="4" w:space="0" w:color="auto"/>
              <w:bottom w:val="single" w:sz="4" w:space="0" w:color="auto"/>
              <w:right w:val="single" w:sz="4" w:space="0" w:color="auto"/>
            </w:tcBorders>
          </w:tcPr>
          <w:p w:rsidR="003A5817" w:rsidRDefault="003A5817" w:rsidP="003A5817">
            <w:pPr>
              <w:ind w:left="337" w:hanging="337"/>
              <w:rPr>
                <w:rFonts w:ascii="Arial Narrow" w:hAnsi="Arial Narrow"/>
                <w:b/>
              </w:rPr>
            </w:pPr>
          </w:p>
        </w:tc>
        <w:tc>
          <w:tcPr>
            <w:tcW w:w="4500" w:type="dxa"/>
            <w:tcBorders>
              <w:left w:val="single" w:sz="4" w:space="0" w:color="auto"/>
            </w:tcBorders>
          </w:tcPr>
          <w:p w:rsidR="003A5817" w:rsidRDefault="003A5817" w:rsidP="003A5817">
            <w:pPr>
              <w:pStyle w:val="ListParagraph"/>
              <w:numPr>
                <w:ilvl w:val="0"/>
                <w:numId w:val="15"/>
              </w:numPr>
              <w:ind w:left="342" w:hanging="342"/>
              <w:rPr>
                <w:rFonts w:ascii="Arial Narrow" w:hAnsi="Arial Narrow"/>
              </w:rPr>
            </w:pPr>
            <w:r>
              <w:rPr>
                <w:rFonts w:ascii="Arial Narrow" w:hAnsi="Arial Narrow"/>
              </w:rPr>
              <w:t>Design Requirements</w:t>
            </w:r>
          </w:p>
          <w:p w:rsidR="003A5817" w:rsidRDefault="003A5817" w:rsidP="003A5817">
            <w:pPr>
              <w:rPr>
                <w:rFonts w:ascii="Arial Narrow" w:hAnsi="Arial Narrow"/>
              </w:rPr>
            </w:pPr>
          </w:p>
          <w:p w:rsidR="003A5817" w:rsidRDefault="003A5817" w:rsidP="003A5817">
            <w:pPr>
              <w:rPr>
                <w:rFonts w:ascii="Arial Narrow" w:hAnsi="Arial Narrow"/>
              </w:rPr>
            </w:pPr>
            <w:r>
              <w:rPr>
                <w:rFonts w:ascii="Arial Narrow" w:hAnsi="Arial Narrow"/>
              </w:rPr>
              <w:t>Demonstrate that the surface impoundment:</w:t>
            </w:r>
          </w:p>
          <w:p w:rsidR="003A5817" w:rsidRDefault="003A5817" w:rsidP="003A5817">
            <w:pPr>
              <w:pStyle w:val="ListParagraph"/>
              <w:numPr>
                <w:ilvl w:val="0"/>
                <w:numId w:val="17"/>
              </w:numPr>
              <w:ind w:left="342" w:hanging="342"/>
              <w:rPr>
                <w:rFonts w:ascii="Arial Narrow" w:hAnsi="Arial Narrow"/>
              </w:rPr>
            </w:pPr>
            <w:r>
              <w:rPr>
                <w:rFonts w:ascii="Arial Narrow" w:hAnsi="Arial Narrow"/>
              </w:rPr>
              <w:t>Me</w:t>
            </w:r>
            <w:r w:rsidRPr="0031591C">
              <w:rPr>
                <w:rFonts w:ascii="Arial Narrow" w:hAnsi="Arial Narrow"/>
              </w:rPr>
              <w:t>ets the design requirements of 40 CFR Part 264.221(c) or Part 265.221(a), regardless that the unit may not be n</w:t>
            </w:r>
            <w:r>
              <w:rPr>
                <w:rFonts w:ascii="Arial Narrow" w:hAnsi="Arial Narrow"/>
              </w:rPr>
              <w:t xml:space="preserve">ew, expanded, or a replacement; and </w:t>
            </w:r>
          </w:p>
          <w:p w:rsidR="003A5817" w:rsidRDefault="003A5817" w:rsidP="003A5817">
            <w:pPr>
              <w:pStyle w:val="ListParagraph"/>
              <w:numPr>
                <w:ilvl w:val="0"/>
                <w:numId w:val="17"/>
              </w:numPr>
              <w:ind w:left="342" w:hanging="342"/>
              <w:rPr>
                <w:rFonts w:ascii="Arial Narrow" w:hAnsi="Arial Narrow"/>
              </w:rPr>
            </w:pPr>
            <w:r>
              <w:rPr>
                <w:rFonts w:ascii="Arial Narrow" w:hAnsi="Arial Narrow"/>
              </w:rPr>
              <w:t xml:space="preserve">Is </w:t>
            </w:r>
            <w:r w:rsidRPr="0031591C">
              <w:rPr>
                <w:rFonts w:ascii="Arial Narrow" w:hAnsi="Arial Narrow"/>
              </w:rPr>
              <w:t>in compliance with applicable ground w</w:t>
            </w:r>
            <w:r>
              <w:rPr>
                <w:rFonts w:ascii="Arial Narrow" w:hAnsi="Arial Narrow"/>
              </w:rPr>
              <w:t xml:space="preserve">ater monitoring requirements of 40 CFR Part 264 Subpart F or Part 265 Subpart </w:t>
            </w:r>
            <w:proofErr w:type="gramStart"/>
            <w:r>
              <w:rPr>
                <w:rFonts w:ascii="Arial Narrow" w:hAnsi="Arial Narrow"/>
              </w:rPr>
              <w:t>F.</w:t>
            </w:r>
            <w:proofErr w:type="gramEnd"/>
            <w:r>
              <w:rPr>
                <w:rFonts w:ascii="Arial Narrow" w:hAnsi="Arial Narrow"/>
              </w:rPr>
              <w:t xml:space="preserve">  </w:t>
            </w:r>
          </w:p>
          <w:p w:rsidR="003A5817" w:rsidRPr="0031591C" w:rsidRDefault="003A5817" w:rsidP="003A5817">
            <w:pPr>
              <w:pStyle w:val="ListParagraph"/>
              <w:ind w:left="342"/>
              <w:rPr>
                <w:rFonts w:ascii="Arial Narrow" w:hAnsi="Arial Narrow"/>
              </w:rPr>
            </w:pPr>
            <w:r>
              <w:rPr>
                <w:rFonts w:ascii="Arial Narrow" w:hAnsi="Arial Narrow"/>
              </w:rPr>
              <w:t xml:space="preserve"> </w:t>
            </w:r>
          </w:p>
        </w:tc>
        <w:tc>
          <w:tcPr>
            <w:tcW w:w="1620" w:type="dxa"/>
          </w:tcPr>
          <w:p w:rsidR="003A5817" w:rsidRDefault="003A5817" w:rsidP="003A5817">
            <w:pPr>
              <w:jc w:val="center"/>
              <w:rPr>
                <w:rFonts w:ascii="Arial Narrow" w:hAnsi="Arial Narrow"/>
              </w:rPr>
            </w:pPr>
            <w:r>
              <w:rPr>
                <w:rFonts w:ascii="Arial Narrow" w:hAnsi="Arial Narrow"/>
              </w:rPr>
              <w:t>268.4(a)(3)</w:t>
            </w:r>
          </w:p>
        </w:tc>
        <w:sdt>
          <w:sdtPr>
            <w:rPr>
              <w:rFonts w:ascii="Arial Narrow" w:hAnsi="Arial Narrow"/>
              <w:b/>
            </w:rPr>
            <w:id w:val="-2134704488"/>
            <w:placeholder>
              <w:docPart w:val="DefaultPlaceholder_1081868574"/>
            </w:placeholder>
            <w:showingPlcHdr/>
          </w:sdtPr>
          <w:sdtContent>
            <w:tc>
              <w:tcPr>
                <w:tcW w:w="117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sdt>
          <w:sdtPr>
            <w:rPr>
              <w:rFonts w:ascii="Arial Narrow" w:hAnsi="Arial Narrow"/>
              <w:b/>
            </w:rPr>
            <w:id w:val="2030214674"/>
            <w:placeholder>
              <w:docPart w:val="DefaultPlaceholder_1081868574"/>
            </w:placeholder>
            <w:showingPlcHdr/>
          </w:sdtPr>
          <w:sdtContent>
            <w:tc>
              <w:tcPr>
                <w:tcW w:w="1260" w:type="dxa"/>
              </w:tcPr>
              <w:p w:rsidR="003A5817" w:rsidRPr="00E865B8" w:rsidRDefault="008D4089" w:rsidP="003A5817">
                <w:pPr>
                  <w:jc w:val="center"/>
                  <w:rPr>
                    <w:rFonts w:ascii="Arial Narrow" w:hAnsi="Arial Narrow"/>
                    <w:b/>
                  </w:rPr>
                </w:pPr>
                <w:r w:rsidRPr="00180BA2">
                  <w:rPr>
                    <w:rStyle w:val="PlaceholderText"/>
                  </w:rPr>
                  <w:t>Click here to enter text.</w:t>
                </w:r>
              </w:p>
            </w:tc>
          </w:sdtContent>
        </w:sdt>
        <w:tc>
          <w:tcPr>
            <w:tcW w:w="1260" w:type="dxa"/>
          </w:tcPr>
          <w:p w:rsidR="003A5817" w:rsidRPr="00E865B8" w:rsidRDefault="003A5817" w:rsidP="003A5817">
            <w:pPr>
              <w:jc w:val="center"/>
              <w:rPr>
                <w:rFonts w:ascii="Arial Narrow" w:hAnsi="Arial Narrow"/>
                <w:b/>
              </w:rPr>
            </w:pPr>
          </w:p>
        </w:tc>
        <w:tc>
          <w:tcPr>
            <w:tcW w:w="4590" w:type="dxa"/>
          </w:tcPr>
          <w:sdt>
            <w:sdtPr>
              <w:rPr>
                <w:rFonts w:ascii="Arial Narrow" w:hAnsi="Arial Narrow"/>
                <w:i/>
              </w:rPr>
              <w:id w:val="1915356071"/>
              <w:placeholder>
                <w:docPart w:val="DefaultPlaceholder_1081868574"/>
              </w:placeholder>
            </w:sdtPr>
            <w:sdtContent>
              <w:p w:rsidR="003A5817" w:rsidRPr="005E4103" w:rsidRDefault="003A5817" w:rsidP="003A5817">
                <w:pPr>
                  <w:rPr>
                    <w:rFonts w:ascii="Arial Narrow" w:hAnsi="Arial Narrow"/>
                    <w:i/>
                  </w:rPr>
                </w:pPr>
                <w:r>
                  <w:rPr>
                    <w:rFonts w:ascii="Arial Narrow" w:hAnsi="Arial Narrow"/>
                    <w:i/>
                  </w:rPr>
                  <w:t>Design requirements demonstration is not needed if any of the requirements in 40 CFR Part 268.4(a</w:t>
                </w:r>
                <w:proofErr w:type="gramStart"/>
                <w:r>
                  <w:rPr>
                    <w:rFonts w:ascii="Arial Narrow" w:hAnsi="Arial Narrow"/>
                    <w:i/>
                  </w:rPr>
                  <w:t>)(</w:t>
                </w:r>
                <w:proofErr w:type="gramEnd"/>
                <w:r>
                  <w:rPr>
                    <w:rFonts w:ascii="Arial Narrow" w:hAnsi="Arial Narrow"/>
                    <w:i/>
                  </w:rPr>
                  <w:t>3)(</w:t>
                </w:r>
                <w:proofErr w:type="spellStart"/>
                <w:r>
                  <w:rPr>
                    <w:rFonts w:ascii="Arial Narrow" w:hAnsi="Arial Narrow"/>
                    <w:i/>
                  </w:rPr>
                  <w:t>i</w:t>
                </w:r>
                <w:proofErr w:type="spellEnd"/>
                <w:r>
                  <w:rPr>
                    <w:rFonts w:ascii="Arial Narrow" w:hAnsi="Arial Narrow"/>
                    <w:i/>
                  </w:rPr>
                  <w:t xml:space="preserve">) through (3)(iii) is met. If any of the requirements is met, demonstrate the applicability in the permit application. </w:t>
                </w:r>
              </w:p>
            </w:sdtContent>
          </w:sdt>
        </w:tc>
      </w:tr>
    </w:tbl>
    <w:p w:rsidR="00E12588" w:rsidRPr="00E12588" w:rsidRDefault="00E12588" w:rsidP="00AA71B3"/>
    <w:sectPr w:rsidR="00E12588" w:rsidRPr="00E12588" w:rsidSect="00663E0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88" w:rsidRDefault="00E12588" w:rsidP="00E12588">
      <w:pPr>
        <w:spacing w:line="240" w:lineRule="auto"/>
      </w:pPr>
      <w:r>
        <w:separator/>
      </w:r>
    </w:p>
  </w:endnote>
  <w:endnote w:type="continuationSeparator" w:id="0">
    <w:p w:rsidR="00E12588" w:rsidRDefault="00E12588"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rsidR="001417AC" w:rsidRDefault="001417AC" w:rsidP="00930809">
        <w:pPr>
          <w:pStyle w:val="Footer"/>
          <w:rPr>
            <w:i/>
          </w:rPr>
        </w:pPr>
        <w:r>
          <w:rPr>
            <w:i/>
          </w:rPr>
          <w:t>October 2019</w:t>
        </w:r>
      </w:p>
      <w:p w:rsidR="008F1B4B" w:rsidRDefault="00930809" w:rsidP="00930809">
        <w:pPr>
          <w:pStyle w:val="Footer"/>
        </w:pPr>
        <w:r>
          <w:rPr>
            <w:i/>
          </w:rPr>
          <w:tab/>
        </w:r>
        <w:r>
          <w:rPr>
            <w:i/>
          </w:rPr>
          <w:tab/>
        </w:r>
        <w:r>
          <w:rPr>
            <w:i/>
          </w:rPr>
          <w:tab/>
        </w:r>
        <w:r>
          <w:rPr>
            <w:i/>
          </w:rPr>
          <w:tab/>
        </w:r>
        <w:r>
          <w:rPr>
            <w:i/>
          </w:rPr>
          <w:tab/>
          <w:t xml:space="preserve">Page </w:t>
        </w:r>
        <w:r>
          <w:rPr>
            <w:i/>
          </w:rPr>
          <w:fldChar w:fldCharType="begin"/>
        </w:r>
        <w:r>
          <w:rPr>
            <w:i/>
          </w:rPr>
          <w:instrText xml:space="preserve"> PAGE   \* MERGEFORMAT </w:instrText>
        </w:r>
        <w:r>
          <w:rPr>
            <w:i/>
          </w:rPr>
          <w:fldChar w:fldCharType="separate"/>
        </w:r>
        <w:r w:rsidR="008D4089">
          <w:rPr>
            <w:i/>
            <w:noProof/>
          </w:rPr>
          <w:t>2</w:t>
        </w:r>
        <w:r>
          <w:rPr>
            <w:i/>
          </w:rPr>
          <w:fldChar w:fldCharType="end"/>
        </w:r>
        <w:r>
          <w:rPr>
            <w:i/>
          </w:rPr>
          <w:t xml:space="preserve"> of </w:t>
        </w:r>
        <w:r>
          <w:rPr>
            <w:i/>
          </w:rPr>
          <w:fldChar w:fldCharType="begin"/>
        </w:r>
        <w:r>
          <w:rPr>
            <w:i/>
          </w:rPr>
          <w:instrText xml:space="preserve"> NUMPAGES   \* MERGEFORMAT </w:instrText>
        </w:r>
        <w:r>
          <w:rPr>
            <w:i/>
          </w:rPr>
          <w:fldChar w:fldCharType="separate"/>
        </w:r>
        <w:r w:rsidR="008D4089">
          <w:rPr>
            <w:i/>
            <w:noProof/>
          </w:rPr>
          <w:t>17</w:t>
        </w:r>
        <w:r>
          <w:rPr>
            <w:i/>
          </w:rPr>
          <w:fldChar w:fldCharType="end"/>
        </w:r>
        <w:r>
          <w:rPr>
            <w:i/>
          </w:rPr>
          <w:tab/>
        </w:r>
        <w:r>
          <w:rPr>
            <w:i/>
          </w:rPr>
          <w:tab/>
        </w:r>
        <w:r>
          <w:rPr>
            <w:i/>
          </w:rPr>
          <w:tab/>
        </w:r>
        <w:r>
          <w:rPr>
            <w:i/>
          </w:rPr>
          <w:tab/>
          <w:t xml:space="preserve">      </w:t>
        </w:r>
      </w:p>
    </w:sdtContent>
  </w:sdt>
  <w:p w:rsidR="00E12588" w:rsidRPr="0065333F" w:rsidRDefault="00E1258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88" w:rsidRDefault="00E12588" w:rsidP="00E12588">
      <w:pPr>
        <w:spacing w:line="240" w:lineRule="auto"/>
      </w:pPr>
      <w:r>
        <w:separator/>
      </w:r>
    </w:p>
  </w:footnote>
  <w:footnote w:type="continuationSeparator" w:id="0">
    <w:p w:rsidR="00E12588" w:rsidRDefault="00E12588"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6F" w:rsidRPr="0032046F" w:rsidRDefault="008F1B4B" w:rsidP="0032046F">
    <w:pPr>
      <w:pStyle w:val="Header"/>
      <w:tabs>
        <w:tab w:val="clear" w:pos="9360"/>
        <w:tab w:val="right" w:pos="6480"/>
      </w:tabs>
      <w:rPr>
        <w:i/>
      </w:rPr>
    </w:pPr>
    <w:r>
      <w:rPr>
        <w:i/>
      </w:rPr>
      <w:t xml:space="preserve">Part </w:t>
    </w:r>
    <w:r w:rsidR="00F429E5">
      <w:rPr>
        <w:i/>
      </w:rPr>
      <w:t>C</w:t>
    </w:r>
    <w:r>
      <w:rPr>
        <w:i/>
      </w:rPr>
      <w:t xml:space="preserve"> – </w:t>
    </w:r>
    <w:r w:rsidR="000F222F">
      <w:rPr>
        <w:i/>
      </w:rPr>
      <w:t>Waste Analysis</w:t>
    </w:r>
    <w:r>
      <w:rPr>
        <w:i/>
      </w:rPr>
      <w:t xml:space="preserve"> Checklist</w:t>
    </w:r>
    <w:r w:rsidR="0032046F">
      <w:rPr>
        <w:i/>
      </w:rPr>
      <w:tab/>
    </w:r>
    <w:r w:rsidR="0032046F">
      <w:rPr>
        <w:i/>
      </w:rPr>
      <w:tab/>
    </w:r>
    <w:r w:rsidR="0032046F">
      <w:rPr>
        <w:i/>
      </w:rPr>
      <w:tab/>
    </w:r>
    <w:r w:rsidR="0032046F">
      <w:rPr>
        <w:i/>
      </w:rPr>
      <w:tab/>
    </w:r>
    <w:r w:rsidR="0032046F">
      <w:rPr>
        <w:i/>
      </w:rPr>
      <w:tab/>
    </w:r>
    <w:r w:rsidR="0032046F" w:rsidRPr="0032046F">
      <w:rPr>
        <w:i/>
      </w:rPr>
      <w:t>Kentucky Division of Waste Management</w:t>
    </w:r>
  </w:p>
  <w:p w:rsidR="008F1B4B" w:rsidRDefault="008F1B4B" w:rsidP="0032046F">
    <w:pPr>
      <w:pStyle w:val="Header"/>
      <w:tabs>
        <w:tab w:val="clear" w:pos="9360"/>
        <w:tab w:val="right" w:pos="648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5E947C"/>
    <w:lvl w:ilvl="0">
      <w:numFmt w:val="bullet"/>
      <w:lvlText w:val="*"/>
      <w:lvlJc w:val="left"/>
    </w:lvl>
  </w:abstractNum>
  <w:abstractNum w:abstractNumId="1" w15:restartNumberingAfterBreak="0">
    <w:nsid w:val="014D0E57"/>
    <w:multiLevelType w:val="hybridMultilevel"/>
    <w:tmpl w:val="C27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E242C"/>
    <w:multiLevelType w:val="hybridMultilevel"/>
    <w:tmpl w:val="186C362E"/>
    <w:lvl w:ilvl="0" w:tplc="36B2D00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4282887"/>
    <w:multiLevelType w:val="hybridMultilevel"/>
    <w:tmpl w:val="B5C8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52DA1"/>
    <w:multiLevelType w:val="hybridMultilevel"/>
    <w:tmpl w:val="657849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A8F142B"/>
    <w:multiLevelType w:val="hybridMultilevel"/>
    <w:tmpl w:val="74AEB5EA"/>
    <w:lvl w:ilvl="0" w:tplc="78CA7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C22A4"/>
    <w:multiLevelType w:val="hybridMultilevel"/>
    <w:tmpl w:val="F9165C1E"/>
    <w:lvl w:ilvl="0" w:tplc="BA9ED33A">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3BFD0C30"/>
    <w:multiLevelType w:val="hybridMultilevel"/>
    <w:tmpl w:val="9BA4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F65BA"/>
    <w:multiLevelType w:val="hybridMultilevel"/>
    <w:tmpl w:val="DAACA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02480"/>
    <w:multiLevelType w:val="hybridMultilevel"/>
    <w:tmpl w:val="43E2C5A0"/>
    <w:lvl w:ilvl="0" w:tplc="8D080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B09AB"/>
    <w:multiLevelType w:val="hybridMultilevel"/>
    <w:tmpl w:val="2350328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15:restartNumberingAfterBreak="0">
    <w:nsid w:val="51F01D66"/>
    <w:multiLevelType w:val="hybridMultilevel"/>
    <w:tmpl w:val="6D08260C"/>
    <w:lvl w:ilvl="0" w:tplc="EB3262D8">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520A2259"/>
    <w:multiLevelType w:val="hybridMultilevel"/>
    <w:tmpl w:val="BC4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F600E7"/>
    <w:multiLevelType w:val="hybridMultilevel"/>
    <w:tmpl w:val="7BD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77818"/>
    <w:multiLevelType w:val="hybridMultilevel"/>
    <w:tmpl w:val="1F76485C"/>
    <w:lvl w:ilvl="0" w:tplc="43C2C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11275"/>
    <w:multiLevelType w:val="hybridMultilevel"/>
    <w:tmpl w:val="86C848A0"/>
    <w:lvl w:ilvl="0" w:tplc="51AA4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
  </w:num>
  <w:num w:numId="6">
    <w:abstractNumId w:val="10"/>
  </w:num>
  <w:num w:numId="7">
    <w:abstractNumId w:val="7"/>
  </w:num>
  <w:num w:numId="8">
    <w:abstractNumId w:val="12"/>
  </w:num>
  <w:num w:numId="9">
    <w:abstractNumId w:val="6"/>
  </w:num>
  <w:num w:numId="10">
    <w:abstractNumId w:val="3"/>
  </w:num>
  <w:num w:numId="11">
    <w:abstractNumId w:val="8"/>
  </w:num>
  <w:num w:numId="12">
    <w:abstractNumId w:val="14"/>
  </w:num>
  <w:num w:numId="13">
    <w:abstractNumId w:val="9"/>
  </w:num>
  <w:num w:numId="14">
    <w:abstractNumId w:val="15"/>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k0c41UDR5tKgLtxbU8G7VoIQpu5J8EOzZMSRof5lN3wIGSEJ9sDdhjkCz0wa0c4aRPBmUi1YNrIRTOE4IOY5Ug==" w:salt="pJFtBohWT/1GdrsfBWzN1A=="/>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00FB0"/>
    <w:rsid w:val="00003101"/>
    <w:rsid w:val="00004EAF"/>
    <w:rsid w:val="00007090"/>
    <w:rsid w:val="0001160D"/>
    <w:rsid w:val="0001754B"/>
    <w:rsid w:val="0003362B"/>
    <w:rsid w:val="00043EDA"/>
    <w:rsid w:val="00060094"/>
    <w:rsid w:val="00061B86"/>
    <w:rsid w:val="000B33B8"/>
    <w:rsid w:val="000B6472"/>
    <w:rsid w:val="000D58E5"/>
    <w:rsid w:val="000E63C3"/>
    <w:rsid w:val="000F222F"/>
    <w:rsid w:val="001014D6"/>
    <w:rsid w:val="00102DE2"/>
    <w:rsid w:val="001417AC"/>
    <w:rsid w:val="0016025D"/>
    <w:rsid w:val="00161C0B"/>
    <w:rsid w:val="00165869"/>
    <w:rsid w:val="001A1A63"/>
    <w:rsid w:val="001D2374"/>
    <w:rsid w:val="001E3355"/>
    <w:rsid w:val="001E5A4E"/>
    <w:rsid w:val="001E6DA5"/>
    <w:rsid w:val="001F0C07"/>
    <w:rsid w:val="00202D5C"/>
    <w:rsid w:val="002043EF"/>
    <w:rsid w:val="002137E0"/>
    <w:rsid w:val="002262DD"/>
    <w:rsid w:val="0024058E"/>
    <w:rsid w:val="002508C1"/>
    <w:rsid w:val="0025366A"/>
    <w:rsid w:val="00253891"/>
    <w:rsid w:val="002715AF"/>
    <w:rsid w:val="00291BE3"/>
    <w:rsid w:val="00297AC4"/>
    <w:rsid w:val="002C4EF9"/>
    <w:rsid w:val="002C7E0D"/>
    <w:rsid w:val="002C7ECE"/>
    <w:rsid w:val="002D302D"/>
    <w:rsid w:val="002D61B1"/>
    <w:rsid w:val="002E4F62"/>
    <w:rsid w:val="00310275"/>
    <w:rsid w:val="0031591C"/>
    <w:rsid w:val="0032046F"/>
    <w:rsid w:val="00331E73"/>
    <w:rsid w:val="00332803"/>
    <w:rsid w:val="00336946"/>
    <w:rsid w:val="00342126"/>
    <w:rsid w:val="00343DEB"/>
    <w:rsid w:val="0034410C"/>
    <w:rsid w:val="00351535"/>
    <w:rsid w:val="003566BA"/>
    <w:rsid w:val="003609C5"/>
    <w:rsid w:val="003746FD"/>
    <w:rsid w:val="003753DC"/>
    <w:rsid w:val="003777A4"/>
    <w:rsid w:val="0039461A"/>
    <w:rsid w:val="003A5817"/>
    <w:rsid w:val="003B0BAF"/>
    <w:rsid w:val="003C28CB"/>
    <w:rsid w:val="003C5584"/>
    <w:rsid w:val="003E2844"/>
    <w:rsid w:val="003E6CEB"/>
    <w:rsid w:val="00421F37"/>
    <w:rsid w:val="00441001"/>
    <w:rsid w:val="00446AF9"/>
    <w:rsid w:val="004523C9"/>
    <w:rsid w:val="00467D44"/>
    <w:rsid w:val="00472B5E"/>
    <w:rsid w:val="00473AB2"/>
    <w:rsid w:val="00491392"/>
    <w:rsid w:val="00493375"/>
    <w:rsid w:val="004A14BE"/>
    <w:rsid w:val="004B2EEA"/>
    <w:rsid w:val="004C24B6"/>
    <w:rsid w:val="004E5732"/>
    <w:rsid w:val="005127F2"/>
    <w:rsid w:val="00527E20"/>
    <w:rsid w:val="00546110"/>
    <w:rsid w:val="00563ACE"/>
    <w:rsid w:val="005A2E4C"/>
    <w:rsid w:val="005A32FE"/>
    <w:rsid w:val="005B5D99"/>
    <w:rsid w:val="005C741C"/>
    <w:rsid w:val="005D2F88"/>
    <w:rsid w:val="005D3E8D"/>
    <w:rsid w:val="005D4B63"/>
    <w:rsid w:val="005D61C2"/>
    <w:rsid w:val="005E4103"/>
    <w:rsid w:val="005F1FFD"/>
    <w:rsid w:val="005F3C92"/>
    <w:rsid w:val="00630165"/>
    <w:rsid w:val="00631B48"/>
    <w:rsid w:val="00633B37"/>
    <w:rsid w:val="006448A4"/>
    <w:rsid w:val="0065333F"/>
    <w:rsid w:val="00654F85"/>
    <w:rsid w:val="00656E30"/>
    <w:rsid w:val="00663E0B"/>
    <w:rsid w:val="006851AC"/>
    <w:rsid w:val="006865BB"/>
    <w:rsid w:val="00686FBC"/>
    <w:rsid w:val="00691038"/>
    <w:rsid w:val="00693BA8"/>
    <w:rsid w:val="006A0125"/>
    <w:rsid w:val="006A6407"/>
    <w:rsid w:val="006B3898"/>
    <w:rsid w:val="006D0C34"/>
    <w:rsid w:val="006D3B6D"/>
    <w:rsid w:val="006E556A"/>
    <w:rsid w:val="006F585B"/>
    <w:rsid w:val="006F61A6"/>
    <w:rsid w:val="00743C76"/>
    <w:rsid w:val="00746F91"/>
    <w:rsid w:val="007605EB"/>
    <w:rsid w:val="00791B0C"/>
    <w:rsid w:val="007921B3"/>
    <w:rsid w:val="0079348A"/>
    <w:rsid w:val="00796736"/>
    <w:rsid w:val="007A4E9A"/>
    <w:rsid w:val="007A7E0F"/>
    <w:rsid w:val="007B1245"/>
    <w:rsid w:val="007B1C3F"/>
    <w:rsid w:val="007B22AF"/>
    <w:rsid w:val="007C3C06"/>
    <w:rsid w:val="00810DBA"/>
    <w:rsid w:val="00814115"/>
    <w:rsid w:val="008149FE"/>
    <w:rsid w:val="00820122"/>
    <w:rsid w:val="00833302"/>
    <w:rsid w:val="008520B9"/>
    <w:rsid w:val="0086623F"/>
    <w:rsid w:val="008773A3"/>
    <w:rsid w:val="00883EC2"/>
    <w:rsid w:val="0089554F"/>
    <w:rsid w:val="008A23C9"/>
    <w:rsid w:val="008A49EC"/>
    <w:rsid w:val="008A659A"/>
    <w:rsid w:val="008C3751"/>
    <w:rsid w:val="008D0442"/>
    <w:rsid w:val="008D4089"/>
    <w:rsid w:val="008F1B4B"/>
    <w:rsid w:val="008F693F"/>
    <w:rsid w:val="00902E6E"/>
    <w:rsid w:val="00930809"/>
    <w:rsid w:val="00930BFC"/>
    <w:rsid w:val="00953170"/>
    <w:rsid w:val="009604F7"/>
    <w:rsid w:val="00975A33"/>
    <w:rsid w:val="00982359"/>
    <w:rsid w:val="009831BA"/>
    <w:rsid w:val="0099258E"/>
    <w:rsid w:val="009A215F"/>
    <w:rsid w:val="009A3045"/>
    <w:rsid w:val="009B0236"/>
    <w:rsid w:val="009E528F"/>
    <w:rsid w:val="009E72B5"/>
    <w:rsid w:val="009F1271"/>
    <w:rsid w:val="009F6E6F"/>
    <w:rsid w:val="00A02E52"/>
    <w:rsid w:val="00A03ED8"/>
    <w:rsid w:val="00A214B4"/>
    <w:rsid w:val="00A6078B"/>
    <w:rsid w:val="00A74B4C"/>
    <w:rsid w:val="00A7669E"/>
    <w:rsid w:val="00A953CB"/>
    <w:rsid w:val="00AA71B3"/>
    <w:rsid w:val="00AB73A0"/>
    <w:rsid w:val="00AC111F"/>
    <w:rsid w:val="00AC5F57"/>
    <w:rsid w:val="00AD3558"/>
    <w:rsid w:val="00AF4073"/>
    <w:rsid w:val="00B07514"/>
    <w:rsid w:val="00B13565"/>
    <w:rsid w:val="00B22646"/>
    <w:rsid w:val="00B33EE4"/>
    <w:rsid w:val="00B3559A"/>
    <w:rsid w:val="00B40C87"/>
    <w:rsid w:val="00B541F3"/>
    <w:rsid w:val="00B54EAB"/>
    <w:rsid w:val="00B6711F"/>
    <w:rsid w:val="00B74B5D"/>
    <w:rsid w:val="00B74BC3"/>
    <w:rsid w:val="00BB08DB"/>
    <w:rsid w:val="00BB40F8"/>
    <w:rsid w:val="00BC0CDB"/>
    <w:rsid w:val="00BD29A6"/>
    <w:rsid w:val="00BD3150"/>
    <w:rsid w:val="00BD7AB2"/>
    <w:rsid w:val="00BE46CA"/>
    <w:rsid w:val="00BE5B04"/>
    <w:rsid w:val="00BF0294"/>
    <w:rsid w:val="00C06D4C"/>
    <w:rsid w:val="00C27F66"/>
    <w:rsid w:val="00C458CE"/>
    <w:rsid w:val="00C553B5"/>
    <w:rsid w:val="00C56AA8"/>
    <w:rsid w:val="00C6200A"/>
    <w:rsid w:val="00C70051"/>
    <w:rsid w:val="00C72363"/>
    <w:rsid w:val="00C76502"/>
    <w:rsid w:val="00C80E25"/>
    <w:rsid w:val="00CA2800"/>
    <w:rsid w:val="00CB23E5"/>
    <w:rsid w:val="00CC008C"/>
    <w:rsid w:val="00CD2C1E"/>
    <w:rsid w:val="00CD71B1"/>
    <w:rsid w:val="00CF0507"/>
    <w:rsid w:val="00CF3D3C"/>
    <w:rsid w:val="00D05698"/>
    <w:rsid w:val="00D07F71"/>
    <w:rsid w:val="00D24267"/>
    <w:rsid w:val="00D26E4E"/>
    <w:rsid w:val="00D358A8"/>
    <w:rsid w:val="00D636CA"/>
    <w:rsid w:val="00D8051E"/>
    <w:rsid w:val="00D81EBB"/>
    <w:rsid w:val="00D839BA"/>
    <w:rsid w:val="00D930C1"/>
    <w:rsid w:val="00D96A94"/>
    <w:rsid w:val="00D972BB"/>
    <w:rsid w:val="00DA5DBC"/>
    <w:rsid w:val="00DC5584"/>
    <w:rsid w:val="00E00F9C"/>
    <w:rsid w:val="00E067B5"/>
    <w:rsid w:val="00E12588"/>
    <w:rsid w:val="00E15186"/>
    <w:rsid w:val="00E25075"/>
    <w:rsid w:val="00E3183C"/>
    <w:rsid w:val="00E35FB2"/>
    <w:rsid w:val="00E41BDA"/>
    <w:rsid w:val="00E528BB"/>
    <w:rsid w:val="00E608AA"/>
    <w:rsid w:val="00E70A60"/>
    <w:rsid w:val="00E70E76"/>
    <w:rsid w:val="00E71082"/>
    <w:rsid w:val="00E82A13"/>
    <w:rsid w:val="00E832FB"/>
    <w:rsid w:val="00E865B8"/>
    <w:rsid w:val="00E97603"/>
    <w:rsid w:val="00EA1E10"/>
    <w:rsid w:val="00F07490"/>
    <w:rsid w:val="00F12568"/>
    <w:rsid w:val="00F14735"/>
    <w:rsid w:val="00F1776A"/>
    <w:rsid w:val="00F2337E"/>
    <w:rsid w:val="00F338B9"/>
    <w:rsid w:val="00F40B96"/>
    <w:rsid w:val="00F429E5"/>
    <w:rsid w:val="00F46339"/>
    <w:rsid w:val="00F46DE5"/>
    <w:rsid w:val="00F50AFD"/>
    <w:rsid w:val="00F65764"/>
    <w:rsid w:val="00F66EB1"/>
    <w:rsid w:val="00FB04A9"/>
    <w:rsid w:val="00FC1421"/>
    <w:rsid w:val="00FC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3B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character" w:customStyle="1" w:styleId="Heading2Char">
    <w:name w:val="Heading 2 Char"/>
    <w:basedOn w:val="DefaultParagraphFont"/>
    <w:link w:val="Heading2"/>
    <w:uiPriority w:val="9"/>
    <w:semiHidden/>
    <w:rsid w:val="00633B3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65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869"/>
    <w:rPr>
      <w:rFonts w:ascii="Segoe UI" w:hAnsi="Segoe UI" w:cs="Segoe UI"/>
      <w:sz w:val="18"/>
      <w:szCs w:val="18"/>
    </w:rPr>
  </w:style>
  <w:style w:type="character" w:styleId="PlaceholderText">
    <w:name w:val="Placeholder Text"/>
    <w:basedOn w:val="DefaultParagraphFont"/>
    <w:uiPriority w:val="99"/>
    <w:semiHidden/>
    <w:rsid w:val="008D4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2515">
      <w:bodyDiv w:val="1"/>
      <w:marLeft w:val="0"/>
      <w:marRight w:val="0"/>
      <w:marTop w:val="0"/>
      <w:marBottom w:val="0"/>
      <w:divBdr>
        <w:top w:val="none" w:sz="0" w:space="0" w:color="auto"/>
        <w:left w:val="none" w:sz="0" w:space="0" w:color="auto"/>
        <w:bottom w:val="none" w:sz="0" w:space="0" w:color="auto"/>
        <w:right w:val="none" w:sz="0" w:space="0" w:color="auto"/>
      </w:divBdr>
    </w:div>
    <w:div w:id="882598471">
      <w:bodyDiv w:val="1"/>
      <w:marLeft w:val="0"/>
      <w:marRight w:val="0"/>
      <w:marTop w:val="0"/>
      <w:marBottom w:val="0"/>
      <w:divBdr>
        <w:top w:val="none" w:sz="0" w:space="0" w:color="auto"/>
        <w:left w:val="none" w:sz="0" w:space="0" w:color="auto"/>
        <w:bottom w:val="none" w:sz="0" w:space="0" w:color="auto"/>
        <w:right w:val="none" w:sz="0" w:space="0" w:color="auto"/>
      </w:divBdr>
    </w:div>
    <w:div w:id="1673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B630C4D-CEE9-4824-AFA8-EBB2C0A7328F}"/>
      </w:docPartPr>
      <w:docPartBody>
        <w:p w:rsidR="00000000" w:rsidRDefault="003E3EB8">
          <w:r w:rsidRPr="00180B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B8"/>
    <w:rsid w:val="003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E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D15BB-7EE7-4DCF-BB3A-84F6160043FB}">
  <ds:schemaRefs>
    <ds:schemaRef ds:uri="http://schemas.openxmlformats.org/officeDocument/2006/bibliography"/>
  </ds:schemaRefs>
</ds:datastoreItem>
</file>

<file path=customXml/itemProps2.xml><?xml version="1.0" encoding="utf-8"?>
<ds:datastoreItem xmlns:ds="http://schemas.openxmlformats.org/officeDocument/2006/customXml" ds:itemID="{5B1837FD-3F61-4864-9B3E-5D25E4B7A53A}"/>
</file>

<file path=customXml/itemProps3.xml><?xml version="1.0" encoding="utf-8"?>
<ds:datastoreItem xmlns:ds="http://schemas.openxmlformats.org/officeDocument/2006/customXml" ds:itemID="{61AD142A-58D2-40C3-B57A-007996CC362E}"/>
</file>

<file path=customXml/itemProps4.xml><?xml version="1.0" encoding="utf-8"?>
<ds:datastoreItem xmlns:ds="http://schemas.openxmlformats.org/officeDocument/2006/customXml" ds:itemID="{9A4EC137-DBDC-403E-B0F5-3A0FBD8818C0}"/>
</file>

<file path=docProps/app.xml><?xml version="1.0" encoding="utf-8"?>
<Properties xmlns="http://schemas.openxmlformats.org/officeDocument/2006/extended-properties" xmlns:vt="http://schemas.openxmlformats.org/officeDocument/2006/docPropsVTypes">
  <Template>Normal</Template>
  <TotalTime>82</TotalTime>
  <Pages>17</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11</cp:revision>
  <dcterms:created xsi:type="dcterms:W3CDTF">2018-10-04T12:34:00Z</dcterms:created>
  <dcterms:modified xsi:type="dcterms:W3CDTF">2020-11-23T19:24:00Z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