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F88" w:rsidRPr="00631B48" w:rsidRDefault="005D2F88" w:rsidP="00E12588">
      <w:pPr>
        <w:ind w:left="1440" w:hanging="1440"/>
        <w:rPr>
          <w:b/>
          <w:sz w:val="24"/>
          <w:szCs w:val="24"/>
        </w:rPr>
      </w:pPr>
      <w:r w:rsidRPr="00631B48">
        <w:rPr>
          <w:b/>
          <w:sz w:val="24"/>
          <w:szCs w:val="24"/>
        </w:rPr>
        <w:t xml:space="preserve">Facility Name: </w:t>
      </w:r>
      <w:sdt>
        <w:sdtPr>
          <w:rPr>
            <w:b/>
            <w:sz w:val="24"/>
            <w:szCs w:val="24"/>
          </w:rPr>
          <w:id w:val="192197422"/>
          <w:placeholder>
            <w:docPart w:val="DefaultPlaceholder_1081868574"/>
          </w:placeholder>
          <w:showingPlcHdr/>
        </w:sdtPr>
        <w:sdtContent>
          <w:r w:rsidR="00D74C2E" w:rsidRPr="00CC6D34">
            <w:rPr>
              <w:rStyle w:val="PlaceholderText"/>
            </w:rPr>
            <w:t>Click here to enter text.</w:t>
          </w:r>
        </w:sdtContent>
      </w:sdt>
    </w:p>
    <w:p w:rsidR="005D2F88" w:rsidRPr="00631B48" w:rsidRDefault="005D2F88" w:rsidP="00E12588">
      <w:pPr>
        <w:ind w:left="1440" w:hanging="1440"/>
        <w:rPr>
          <w:b/>
          <w:sz w:val="24"/>
          <w:szCs w:val="24"/>
        </w:rPr>
      </w:pPr>
      <w:r w:rsidRPr="00631B48">
        <w:rPr>
          <w:b/>
          <w:sz w:val="24"/>
          <w:szCs w:val="24"/>
        </w:rPr>
        <w:t>EPA ID</w:t>
      </w:r>
      <w:proofErr w:type="gramStart"/>
      <w:r w:rsidRPr="00631B48">
        <w:rPr>
          <w:b/>
          <w:sz w:val="24"/>
          <w:szCs w:val="24"/>
        </w:rPr>
        <w:t>:</w:t>
      </w:r>
      <w:proofErr w:type="gramEnd"/>
      <w:sdt>
        <w:sdtPr>
          <w:rPr>
            <w:b/>
            <w:sz w:val="24"/>
            <w:szCs w:val="24"/>
          </w:rPr>
          <w:id w:val="1218553923"/>
          <w:placeholder>
            <w:docPart w:val="DefaultPlaceholder_1081868574"/>
          </w:placeholder>
          <w:showingPlcHdr/>
        </w:sdtPr>
        <w:sdtContent>
          <w:r w:rsidR="00D74C2E" w:rsidRPr="00CC6D34">
            <w:rPr>
              <w:rStyle w:val="PlaceholderText"/>
            </w:rPr>
            <w:t>Click here to enter text.</w:t>
          </w:r>
        </w:sdtContent>
      </w:sdt>
    </w:p>
    <w:p w:rsidR="005D2F88" w:rsidRPr="00631B48" w:rsidRDefault="005D2F88" w:rsidP="00E12588">
      <w:pPr>
        <w:ind w:left="1440" w:hanging="1440"/>
        <w:rPr>
          <w:b/>
          <w:sz w:val="24"/>
          <w:szCs w:val="24"/>
        </w:rPr>
      </w:pPr>
      <w:r w:rsidRPr="00631B48">
        <w:rPr>
          <w:b/>
          <w:sz w:val="24"/>
          <w:szCs w:val="24"/>
        </w:rPr>
        <w:t>Agency Interest ID</w:t>
      </w:r>
      <w:proofErr w:type="gramStart"/>
      <w:r w:rsidRPr="00631B48">
        <w:rPr>
          <w:b/>
          <w:sz w:val="24"/>
          <w:szCs w:val="24"/>
        </w:rPr>
        <w:t>:</w:t>
      </w:r>
      <w:proofErr w:type="gramEnd"/>
      <w:sdt>
        <w:sdtPr>
          <w:rPr>
            <w:b/>
            <w:sz w:val="24"/>
            <w:szCs w:val="24"/>
          </w:rPr>
          <w:id w:val="1745988663"/>
          <w:placeholder>
            <w:docPart w:val="DefaultPlaceholder_1081868574"/>
          </w:placeholder>
          <w:showingPlcHdr/>
        </w:sdtPr>
        <w:sdtContent>
          <w:r w:rsidR="00D74C2E" w:rsidRPr="00CC6D34">
            <w:rPr>
              <w:rStyle w:val="PlaceholderText"/>
            </w:rPr>
            <w:t>Click here to enter text.</w:t>
          </w:r>
        </w:sdtContent>
      </w:sdt>
    </w:p>
    <w:p w:rsidR="00F2337E" w:rsidRDefault="00F2337E" w:rsidP="00E12588">
      <w:pPr>
        <w:ind w:left="1440" w:hanging="1440"/>
        <w:rPr>
          <w:b/>
        </w:rPr>
      </w:pPr>
    </w:p>
    <w:p w:rsidR="00FB0EFE" w:rsidRDefault="00E12588" w:rsidP="000A1347">
      <w:pPr>
        <w:ind w:left="1440" w:hanging="1440"/>
      </w:pPr>
      <w:r w:rsidRPr="00E12588">
        <w:rPr>
          <w:b/>
        </w:rPr>
        <w:t xml:space="preserve">Instructions: </w:t>
      </w:r>
      <w:r>
        <w:rPr>
          <w:b/>
        </w:rPr>
        <w:tab/>
      </w:r>
      <w:r>
        <w:t xml:space="preserve">In order to help expedite the review process, </w:t>
      </w:r>
      <w:r w:rsidR="00527E20">
        <w:t>p</w:t>
      </w:r>
      <w:r>
        <w:t>lease submit the following</w:t>
      </w:r>
      <w:r w:rsidR="00527E20">
        <w:t xml:space="preserve"> with the permit application</w:t>
      </w:r>
      <w:r>
        <w:t>:</w:t>
      </w:r>
      <w:r w:rsidR="00FB0EFE">
        <w:t xml:space="preserve"> </w:t>
      </w:r>
    </w:p>
    <w:p w:rsidR="00B40C87" w:rsidRDefault="006B3898" w:rsidP="000A1347">
      <w:pPr>
        <w:ind w:left="1440"/>
      </w:pPr>
      <w:r w:rsidRPr="006B3898">
        <w:t xml:space="preserve">Part </w:t>
      </w:r>
      <w:r w:rsidR="00C730D5">
        <w:t>D</w:t>
      </w:r>
      <w:r w:rsidRPr="006B3898">
        <w:t xml:space="preserve"> – </w:t>
      </w:r>
      <w:r w:rsidR="00C730D5">
        <w:t>Process Information - Containers</w:t>
      </w:r>
      <w:r w:rsidRPr="006B3898">
        <w:t xml:space="preserve"> Checklist. Columns “Submitted” and “Location in Application” </w:t>
      </w:r>
      <w:r w:rsidR="005B5022">
        <w:t>must</w:t>
      </w:r>
      <w:r w:rsidRPr="006B3898">
        <w:t xml:space="preserve"> be completed by the applicant. Failure to do so may result in an Administrative Notice of Deficiency by the Division. </w:t>
      </w:r>
      <w:r w:rsidR="00FB0EFE">
        <w:t xml:space="preserve">The “Technically Adequate” column is for use by KDWM.  </w:t>
      </w:r>
    </w:p>
    <w:p w:rsidR="00F40B96" w:rsidRDefault="00F40B96" w:rsidP="00E12588"/>
    <w:p w:rsidR="00B40C87" w:rsidRPr="00B40C87" w:rsidRDefault="00EE2AA0" w:rsidP="00EE2AA0">
      <w:pPr>
        <w:ind w:left="720" w:firstLine="720"/>
        <w:rPr>
          <w:i/>
        </w:rPr>
      </w:pPr>
      <w:r>
        <w:rPr>
          <w:i/>
        </w:rPr>
        <w:t>*</w:t>
      </w:r>
      <w:r w:rsidR="00B40C87" w:rsidRPr="00B40C87">
        <w:rPr>
          <w:i/>
        </w:rPr>
        <w:t>Notes: Y for Yes. N for No. NA for Not Applicable</w:t>
      </w:r>
      <w:r w:rsidR="00B40C87">
        <w:rPr>
          <w:i/>
        </w:rPr>
        <w:t>.</w:t>
      </w:r>
      <w:r w:rsidR="00B40C87" w:rsidRPr="00B40C87">
        <w:rPr>
          <w:i/>
        </w:rPr>
        <w:t xml:space="preserve"> </w:t>
      </w:r>
    </w:p>
    <w:p w:rsidR="00E12588" w:rsidRDefault="00E12588" w:rsidP="00E12588"/>
    <w:tbl>
      <w:tblPr>
        <w:tblStyle w:val="TableGrid"/>
        <w:tblW w:w="14940" w:type="dxa"/>
        <w:tblInd w:w="-995" w:type="dxa"/>
        <w:tblLayout w:type="fixed"/>
        <w:tblLook w:val="04A0" w:firstRow="1" w:lastRow="0" w:firstColumn="1" w:lastColumn="0" w:noHBand="0" w:noVBand="1"/>
      </w:tblPr>
      <w:tblGrid>
        <w:gridCol w:w="540"/>
        <w:gridCol w:w="4500"/>
        <w:gridCol w:w="1620"/>
        <w:gridCol w:w="1170"/>
        <w:gridCol w:w="1260"/>
        <w:gridCol w:w="1260"/>
        <w:gridCol w:w="4590"/>
      </w:tblGrid>
      <w:tr w:rsidR="00CB23E5" w:rsidTr="00D25A40">
        <w:trPr>
          <w:trHeight w:val="818"/>
          <w:tblHeader/>
        </w:trPr>
        <w:tc>
          <w:tcPr>
            <w:tcW w:w="5040" w:type="dxa"/>
            <w:gridSpan w:val="2"/>
            <w:shd w:val="clear" w:color="auto" w:fill="AEAAAA" w:themeFill="background2" w:themeFillShade="BF"/>
          </w:tcPr>
          <w:p w:rsidR="007C3C06" w:rsidRPr="00CB23E5" w:rsidRDefault="007C3C06" w:rsidP="00E12588">
            <w:pPr>
              <w:jc w:val="center"/>
              <w:rPr>
                <w:rFonts w:ascii="Arial Narrow" w:hAnsi="Arial Narrow"/>
                <w:b/>
                <w:i/>
              </w:rPr>
            </w:pPr>
            <w:r w:rsidRPr="00CB23E5">
              <w:rPr>
                <w:rFonts w:ascii="Arial Narrow" w:hAnsi="Arial Narrow"/>
                <w:b/>
                <w:i/>
              </w:rPr>
              <w:t>Section and Requirement</w:t>
            </w:r>
          </w:p>
        </w:tc>
        <w:tc>
          <w:tcPr>
            <w:tcW w:w="1620" w:type="dxa"/>
            <w:shd w:val="clear" w:color="auto" w:fill="AEAAAA" w:themeFill="background2" w:themeFillShade="BF"/>
          </w:tcPr>
          <w:p w:rsidR="007C3C06" w:rsidRDefault="007C3C06" w:rsidP="000B33B8">
            <w:pPr>
              <w:jc w:val="center"/>
              <w:rPr>
                <w:rFonts w:ascii="Arial Narrow" w:hAnsi="Arial Narrow"/>
                <w:b/>
                <w:i/>
              </w:rPr>
            </w:pPr>
            <w:r w:rsidRPr="00CB23E5">
              <w:rPr>
                <w:rFonts w:ascii="Arial Narrow" w:hAnsi="Arial Narrow"/>
                <w:b/>
                <w:i/>
              </w:rPr>
              <w:t>Regulation</w:t>
            </w:r>
          </w:p>
          <w:p w:rsidR="0001754B" w:rsidRPr="00CB23E5" w:rsidRDefault="0001754B" w:rsidP="000B33B8">
            <w:pPr>
              <w:jc w:val="center"/>
              <w:rPr>
                <w:rFonts w:ascii="Arial Narrow" w:hAnsi="Arial Narrow"/>
                <w:b/>
                <w:i/>
              </w:rPr>
            </w:pPr>
            <w:r>
              <w:rPr>
                <w:rFonts w:ascii="Arial Narrow" w:hAnsi="Arial Narrow"/>
                <w:b/>
                <w:i/>
              </w:rPr>
              <w:t>(Federal or State)</w:t>
            </w:r>
          </w:p>
        </w:tc>
        <w:tc>
          <w:tcPr>
            <w:tcW w:w="1170" w:type="dxa"/>
            <w:shd w:val="clear" w:color="auto" w:fill="AEAAAA" w:themeFill="background2" w:themeFillShade="BF"/>
          </w:tcPr>
          <w:p w:rsidR="007C3C06" w:rsidRPr="00CB23E5" w:rsidRDefault="007C3C06" w:rsidP="00E12588">
            <w:pPr>
              <w:jc w:val="center"/>
              <w:rPr>
                <w:rFonts w:ascii="Arial Narrow" w:hAnsi="Arial Narrow"/>
                <w:b/>
                <w:i/>
              </w:rPr>
            </w:pPr>
            <w:r w:rsidRPr="00CB23E5">
              <w:rPr>
                <w:rFonts w:ascii="Arial Narrow" w:hAnsi="Arial Narrow"/>
                <w:b/>
                <w:i/>
              </w:rPr>
              <w:t>Submitted</w:t>
            </w:r>
          </w:p>
          <w:p w:rsidR="007C3C06" w:rsidRPr="00EE2AA0" w:rsidRDefault="007C3C06" w:rsidP="00D930C1">
            <w:pPr>
              <w:jc w:val="center"/>
              <w:rPr>
                <w:rFonts w:ascii="Arial Narrow" w:hAnsi="Arial Narrow"/>
                <w:i/>
                <w:vertAlign w:val="superscript"/>
              </w:rPr>
            </w:pPr>
            <w:r w:rsidRPr="00CB23E5">
              <w:rPr>
                <w:rFonts w:ascii="Arial Narrow" w:hAnsi="Arial Narrow"/>
                <w:i/>
              </w:rPr>
              <w:t>(Y/N/NA)</w:t>
            </w:r>
            <w:r w:rsidR="00EE2AA0">
              <w:rPr>
                <w:rFonts w:ascii="Arial Narrow" w:hAnsi="Arial Narrow"/>
                <w:i/>
                <w:vertAlign w:val="superscript"/>
              </w:rPr>
              <w:t>*</w:t>
            </w:r>
          </w:p>
        </w:tc>
        <w:tc>
          <w:tcPr>
            <w:tcW w:w="1260" w:type="dxa"/>
            <w:shd w:val="clear" w:color="auto" w:fill="AEAAAA" w:themeFill="background2" w:themeFillShade="BF"/>
          </w:tcPr>
          <w:p w:rsidR="007C3C06" w:rsidRPr="00CB23E5" w:rsidRDefault="00BB40F8" w:rsidP="002137E0">
            <w:pPr>
              <w:jc w:val="center"/>
              <w:rPr>
                <w:rFonts w:ascii="Arial Narrow" w:hAnsi="Arial Narrow"/>
                <w:i/>
              </w:rPr>
            </w:pPr>
            <w:r w:rsidRPr="00CB23E5">
              <w:rPr>
                <w:rFonts w:ascii="Arial Narrow" w:hAnsi="Arial Narrow"/>
                <w:b/>
                <w:i/>
              </w:rPr>
              <w:t>Location in Application</w:t>
            </w:r>
          </w:p>
        </w:tc>
        <w:tc>
          <w:tcPr>
            <w:tcW w:w="1260" w:type="dxa"/>
            <w:shd w:val="clear" w:color="auto" w:fill="AEAAAA" w:themeFill="background2" w:themeFillShade="BF"/>
          </w:tcPr>
          <w:p w:rsidR="00BB40F8" w:rsidRPr="00CB23E5" w:rsidRDefault="00BB40F8" w:rsidP="00BB40F8">
            <w:pPr>
              <w:jc w:val="center"/>
              <w:rPr>
                <w:rFonts w:ascii="Arial Narrow" w:hAnsi="Arial Narrow"/>
                <w:b/>
                <w:i/>
              </w:rPr>
            </w:pPr>
            <w:r w:rsidRPr="00CB23E5">
              <w:rPr>
                <w:rFonts w:ascii="Arial Narrow" w:hAnsi="Arial Narrow"/>
                <w:b/>
                <w:i/>
              </w:rPr>
              <w:t>Technically Adequate</w:t>
            </w:r>
          </w:p>
          <w:p w:rsidR="007C3C06" w:rsidRPr="00EE2AA0" w:rsidRDefault="00BB40F8" w:rsidP="00BB40F8">
            <w:pPr>
              <w:jc w:val="center"/>
              <w:rPr>
                <w:rFonts w:ascii="Arial Narrow" w:hAnsi="Arial Narrow"/>
                <w:b/>
                <w:i/>
                <w:vertAlign w:val="superscript"/>
              </w:rPr>
            </w:pPr>
            <w:r w:rsidRPr="00CB23E5">
              <w:rPr>
                <w:rFonts w:ascii="Arial Narrow" w:hAnsi="Arial Narrow"/>
                <w:i/>
              </w:rPr>
              <w:t>(Y/N)</w:t>
            </w:r>
            <w:r w:rsidR="00EE2AA0">
              <w:rPr>
                <w:rFonts w:ascii="Arial Narrow" w:hAnsi="Arial Narrow"/>
                <w:i/>
                <w:vertAlign w:val="superscript"/>
              </w:rPr>
              <w:t>*</w:t>
            </w:r>
          </w:p>
        </w:tc>
        <w:tc>
          <w:tcPr>
            <w:tcW w:w="4590" w:type="dxa"/>
            <w:shd w:val="clear" w:color="auto" w:fill="AEAAAA" w:themeFill="background2" w:themeFillShade="BF"/>
          </w:tcPr>
          <w:p w:rsidR="007C3C06" w:rsidRPr="00CB23E5" w:rsidRDefault="007C3C06" w:rsidP="00E12588">
            <w:pPr>
              <w:jc w:val="center"/>
              <w:rPr>
                <w:rFonts w:ascii="Arial Narrow" w:hAnsi="Arial Narrow"/>
                <w:b/>
                <w:i/>
              </w:rPr>
            </w:pPr>
            <w:r w:rsidRPr="00CB23E5">
              <w:rPr>
                <w:rFonts w:ascii="Arial Narrow" w:hAnsi="Arial Narrow"/>
                <w:b/>
                <w:i/>
              </w:rPr>
              <w:t>Comments</w:t>
            </w:r>
          </w:p>
        </w:tc>
      </w:tr>
      <w:tr w:rsidR="00DE539B" w:rsidTr="00C3555B">
        <w:tc>
          <w:tcPr>
            <w:tcW w:w="540" w:type="dxa"/>
            <w:tcBorders>
              <w:top w:val="nil"/>
              <w:bottom w:val="nil"/>
            </w:tcBorders>
          </w:tcPr>
          <w:p w:rsidR="00DE539B" w:rsidRPr="00B04C62" w:rsidRDefault="00B04C62" w:rsidP="00B74B5D">
            <w:pPr>
              <w:ind w:left="337" w:hanging="337"/>
              <w:rPr>
                <w:rFonts w:ascii="Arial Narrow" w:hAnsi="Arial Narrow"/>
                <w:b/>
              </w:rPr>
            </w:pPr>
            <w:r w:rsidRPr="00B04C62">
              <w:rPr>
                <w:rFonts w:ascii="Arial Narrow" w:hAnsi="Arial Narrow"/>
                <w:b/>
              </w:rPr>
              <w:t>D.1</w:t>
            </w:r>
          </w:p>
        </w:tc>
        <w:tc>
          <w:tcPr>
            <w:tcW w:w="4500" w:type="dxa"/>
            <w:tcBorders>
              <w:bottom w:val="nil"/>
            </w:tcBorders>
          </w:tcPr>
          <w:p w:rsidR="00DE539B" w:rsidRDefault="00B92F13" w:rsidP="00DE539B">
            <w:pPr>
              <w:rPr>
                <w:rFonts w:ascii="Arial Narrow" w:hAnsi="Arial Narrow"/>
                <w:b/>
              </w:rPr>
            </w:pPr>
            <w:r>
              <w:rPr>
                <w:rFonts w:ascii="Arial Narrow" w:hAnsi="Arial Narrow"/>
                <w:b/>
              </w:rPr>
              <w:t xml:space="preserve">General </w:t>
            </w:r>
            <w:r w:rsidR="00DE539B">
              <w:rPr>
                <w:rFonts w:ascii="Arial Narrow" w:hAnsi="Arial Narrow"/>
                <w:b/>
              </w:rPr>
              <w:t xml:space="preserve">Description </w:t>
            </w:r>
          </w:p>
          <w:p w:rsidR="00CC6758" w:rsidRDefault="00CC6758" w:rsidP="00DE539B">
            <w:pPr>
              <w:rPr>
                <w:rFonts w:ascii="Arial Narrow" w:hAnsi="Arial Narrow"/>
              </w:rPr>
            </w:pPr>
          </w:p>
          <w:p w:rsidR="00DE539B" w:rsidRDefault="00DE539B" w:rsidP="00DE539B">
            <w:pPr>
              <w:rPr>
                <w:rFonts w:ascii="Arial Narrow" w:hAnsi="Arial Narrow"/>
              </w:rPr>
            </w:pPr>
            <w:r>
              <w:rPr>
                <w:rFonts w:ascii="Arial Narrow" w:hAnsi="Arial Narrow"/>
              </w:rPr>
              <w:t>Provide the following information:</w:t>
            </w:r>
          </w:p>
          <w:p w:rsidR="00597545" w:rsidRPr="00DE539B" w:rsidRDefault="00597545" w:rsidP="00DE539B">
            <w:pPr>
              <w:rPr>
                <w:rFonts w:ascii="Arial Narrow" w:hAnsi="Arial Narrow"/>
              </w:rPr>
            </w:pPr>
          </w:p>
        </w:tc>
        <w:tc>
          <w:tcPr>
            <w:tcW w:w="1620" w:type="dxa"/>
          </w:tcPr>
          <w:p w:rsidR="00DE539B" w:rsidRDefault="00B04C62" w:rsidP="00A03ED8">
            <w:pPr>
              <w:jc w:val="center"/>
              <w:rPr>
                <w:rFonts w:ascii="Arial Narrow" w:hAnsi="Arial Narrow"/>
              </w:rPr>
            </w:pPr>
            <w:r w:rsidRPr="00B04C62">
              <w:rPr>
                <w:rFonts w:ascii="Arial Narrow" w:hAnsi="Arial Narrow"/>
              </w:rPr>
              <w:t>270.15; 264.170</w:t>
            </w:r>
            <w:r>
              <w:rPr>
                <w:rFonts w:ascii="Arial Narrow" w:hAnsi="Arial Narrow"/>
              </w:rPr>
              <w:t xml:space="preserve">; </w:t>
            </w:r>
            <w:r w:rsidR="00DE539B">
              <w:rPr>
                <w:rFonts w:ascii="Arial Narrow" w:hAnsi="Arial Narrow"/>
              </w:rPr>
              <w:t>264.171, 172</w:t>
            </w:r>
          </w:p>
        </w:tc>
        <w:tc>
          <w:tcPr>
            <w:tcW w:w="1170" w:type="dxa"/>
            <w:shd w:val="clear" w:color="auto" w:fill="BFBFBF" w:themeFill="background1" w:themeFillShade="BF"/>
          </w:tcPr>
          <w:p w:rsidR="00DE539B" w:rsidRPr="00E865B8" w:rsidRDefault="00DE539B" w:rsidP="00E12588">
            <w:pPr>
              <w:jc w:val="center"/>
              <w:rPr>
                <w:rFonts w:ascii="Arial Narrow" w:hAnsi="Arial Narrow"/>
                <w:b/>
              </w:rPr>
            </w:pPr>
          </w:p>
        </w:tc>
        <w:tc>
          <w:tcPr>
            <w:tcW w:w="1260" w:type="dxa"/>
            <w:shd w:val="clear" w:color="auto" w:fill="BFBFBF" w:themeFill="background1" w:themeFillShade="BF"/>
          </w:tcPr>
          <w:p w:rsidR="00DE539B" w:rsidRPr="00E865B8" w:rsidRDefault="00DE539B" w:rsidP="00E12588">
            <w:pPr>
              <w:jc w:val="center"/>
              <w:rPr>
                <w:rFonts w:ascii="Arial Narrow" w:hAnsi="Arial Narrow"/>
                <w:b/>
              </w:rPr>
            </w:pPr>
          </w:p>
        </w:tc>
        <w:tc>
          <w:tcPr>
            <w:tcW w:w="1260" w:type="dxa"/>
            <w:shd w:val="clear" w:color="auto" w:fill="BFBFBF" w:themeFill="background1" w:themeFillShade="BF"/>
          </w:tcPr>
          <w:p w:rsidR="00DE539B" w:rsidRPr="00E865B8" w:rsidRDefault="00DE539B" w:rsidP="00E12588">
            <w:pPr>
              <w:jc w:val="center"/>
              <w:rPr>
                <w:rFonts w:ascii="Arial Narrow" w:hAnsi="Arial Narrow"/>
                <w:b/>
              </w:rPr>
            </w:pPr>
          </w:p>
        </w:tc>
        <w:tc>
          <w:tcPr>
            <w:tcW w:w="4590" w:type="dxa"/>
          </w:tcPr>
          <w:p w:rsidR="00DE539B" w:rsidRPr="00DE539B" w:rsidRDefault="00B04C62" w:rsidP="00C70051">
            <w:pPr>
              <w:rPr>
                <w:rFonts w:ascii="Arial Narrow" w:hAnsi="Arial Narrow"/>
                <w:i/>
              </w:rPr>
            </w:pPr>
            <w:r w:rsidRPr="00F464C5">
              <w:rPr>
                <w:rFonts w:ascii="Arial Narrow" w:hAnsi="Arial Narrow"/>
                <w:i/>
              </w:rPr>
              <w:t>All design information submitted must be certified by a Professional Engineer registered in the Commonwealth of Kentucky.</w:t>
            </w:r>
          </w:p>
        </w:tc>
      </w:tr>
      <w:tr w:rsidR="00DE539B" w:rsidTr="00597545">
        <w:tc>
          <w:tcPr>
            <w:tcW w:w="540" w:type="dxa"/>
            <w:tcBorders>
              <w:top w:val="nil"/>
              <w:bottom w:val="nil"/>
            </w:tcBorders>
          </w:tcPr>
          <w:p w:rsidR="00DE539B" w:rsidRDefault="00DE539B" w:rsidP="00B74B5D">
            <w:pPr>
              <w:ind w:left="337" w:hanging="337"/>
              <w:rPr>
                <w:rFonts w:ascii="Arial Narrow" w:hAnsi="Arial Narrow"/>
                <w:b/>
                <w:sz w:val="20"/>
                <w:szCs w:val="20"/>
              </w:rPr>
            </w:pPr>
          </w:p>
        </w:tc>
        <w:tc>
          <w:tcPr>
            <w:tcW w:w="4500" w:type="dxa"/>
            <w:tcBorders>
              <w:top w:val="nil"/>
            </w:tcBorders>
          </w:tcPr>
          <w:p w:rsidR="00DE539B" w:rsidRPr="00DE539B" w:rsidRDefault="00DE539B" w:rsidP="00DE539B">
            <w:pPr>
              <w:pStyle w:val="ListParagraph"/>
              <w:numPr>
                <w:ilvl w:val="0"/>
                <w:numId w:val="9"/>
              </w:numPr>
              <w:ind w:left="342" w:hanging="342"/>
              <w:rPr>
                <w:rFonts w:ascii="Arial Narrow" w:hAnsi="Arial Narrow"/>
              </w:rPr>
            </w:pPr>
            <w:r w:rsidRPr="00DE539B">
              <w:rPr>
                <w:rFonts w:ascii="Arial Narrow" w:hAnsi="Arial Narrow"/>
              </w:rPr>
              <w:t xml:space="preserve">Type of containers, </w:t>
            </w:r>
            <w:r w:rsidR="00372B69">
              <w:rPr>
                <w:rFonts w:ascii="Arial Narrow" w:hAnsi="Arial Narrow"/>
              </w:rPr>
              <w:t xml:space="preserve">its </w:t>
            </w:r>
            <w:r w:rsidRPr="00DE539B">
              <w:rPr>
                <w:rFonts w:ascii="Arial Narrow" w:hAnsi="Arial Narrow"/>
              </w:rPr>
              <w:t xml:space="preserve">construction material (including liners, if applicable), </w:t>
            </w:r>
            <w:r w:rsidR="003B75F0" w:rsidRPr="00DE539B">
              <w:rPr>
                <w:rFonts w:ascii="Arial Narrow" w:hAnsi="Arial Narrow"/>
              </w:rPr>
              <w:t>and manufacturer’s</w:t>
            </w:r>
            <w:r w:rsidRPr="00DE539B">
              <w:rPr>
                <w:rFonts w:ascii="Arial Narrow" w:hAnsi="Arial Narrow"/>
              </w:rPr>
              <w:t xml:space="preserve"> specifications</w:t>
            </w:r>
            <w:r>
              <w:rPr>
                <w:rFonts w:ascii="Arial Narrow" w:hAnsi="Arial Narrow"/>
              </w:rPr>
              <w:t>.</w:t>
            </w:r>
          </w:p>
        </w:tc>
        <w:tc>
          <w:tcPr>
            <w:tcW w:w="1620" w:type="dxa"/>
          </w:tcPr>
          <w:p w:rsidR="00DE539B" w:rsidRDefault="00DE539B" w:rsidP="00A03ED8">
            <w:pPr>
              <w:jc w:val="center"/>
              <w:rPr>
                <w:rFonts w:ascii="Arial Narrow" w:hAnsi="Arial Narrow"/>
              </w:rPr>
            </w:pPr>
          </w:p>
        </w:tc>
        <w:sdt>
          <w:sdtPr>
            <w:rPr>
              <w:rFonts w:ascii="Arial Narrow" w:hAnsi="Arial Narrow"/>
              <w:b/>
            </w:rPr>
            <w:id w:val="563608644"/>
            <w:placeholder>
              <w:docPart w:val="DefaultPlaceholder_1081868574"/>
            </w:placeholder>
            <w:showingPlcHdr/>
          </w:sdtPr>
          <w:sdtContent>
            <w:tc>
              <w:tcPr>
                <w:tcW w:w="1170" w:type="dxa"/>
              </w:tcPr>
              <w:p w:rsidR="00DE539B"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999773569"/>
            <w:placeholder>
              <w:docPart w:val="DefaultPlaceholder_1081868574"/>
            </w:placeholder>
            <w:showingPlcHdr/>
          </w:sdtPr>
          <w:sdtContent>
            <w:tc>
              <w:tcPr>
                <w:tcW w:w="1260" w:type="dxa"/>
              </w:tcPr>
              <w:p w:rsidR="00DE539B"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DE539B" w:rsidRPr="00E865B8" w:rsidRDefault="00DE539B" w:rsidP="00E12588">
            <w:pPr>
              <w:jc w:val="center"/>
              <w:rPr>
                <w:rFonts w:ascii="Arial Narrow" w:hAnsi="Arial Narrow"/>
                <w:b/>
              </w:rPr>
            </w:pPr>
          </w:p>
        </w:tc>
        <w:sdt>
          <w:sdtPr>
            <w:rPr>
              <w:rFonts w:ascii="Arial Narrow" w:hAnsi="Arial Narrow"/>
              <w:i/>
            </w:rPr>
            <w:id w:val="-1184425108"/>
            <w:placeholder>
              <w:docPart w:val="DefaultPlaceholder_1081868574"/>
            </w:placeholder>
            <w:showingPlcHdr/>
          </w:sdtPr>
          <w:sdtContent>
            <w:tc>
              <w:tcPr>
                <w:tcW w:w="4590" w:type="dxa"/>
              </w:tcPr>
              <w:p w:rsidR="00DE539B" w:rsidRPr="00DE539B" w:rsidRDefault="00D74C2E" w:rsidP="00C70051">
                <w:pPr>
                  <w:rPr>
                    <w:rFonts w:ascii="Arial Narrow" w:hAnsi="Arial Narrow"/>
                    <w:i/>
                  </w:rPr>
                </w:pPr>
                <w:r w:rsidRPr="00CC6D34">
                  <w:rPr>
                    <w:rStyle w:val="PlaceholderText"/>
                  </w:rPr>
                  <w:t>Click here to enter text.</w:t>
                </w:r>
              </w:p>
            </w:tc>
          </w:sdtContent>
        </w:sdt>
      </w:tr>
      <w:tr w:rsidR="003B75F0" w:rsidTr="00B04C62">
        <w:tc>
          <w:tcPr>
            <w:tcW w:w="540" w:type="dxa"/>
            <w:tcBorders>
              <w:top w:val="nil"/>
              <w:bottom w:val="nil"/>
            </w:tcBorders>
          </w:tcPr>
          <w:p w:rsidR="003B75F0" w:rsidRDefault="003B75F0" w:rsidP="00B74B5D">
            <w:pPr>
              <w:ind w:left="337" w:hanging="337"/>
              <w:rPr>
                <w:rFonts w:ascii="Arial Narrow" w:hAnsi="Arial Narrow"/>
                <w:b/>
                <w:sz w:val="20"/>
                <w:szCs w:val="20"/>
              </w:rPr>
            </w:pPr>
          </w:p>
        </w:tc>
        <w:tc>
          <w:tcPr>
            <w:tcW w:w="4500" w:type="dxa"/>
          </w:tcPr>
          <w:p w:rsidR="003B75F0" w:rsidRPr="00D25A40" w:rsidRDefault="00D25A40" w:rsidP="00D25A40">
            <w:pPr>
              <w:pStyle w:val="ListParagraph"/>
              <w:numPr>
                <w:ilvl w:val="0"/>
                <w:numId w:val="9"/>
              </w:numPr>
              <w:ind w:left="342" w:hanging="342"/>
              <w:rPr>
                <w:rFonts w:ascii="Arial Narrow" w:hAnsi="Arial Narrow"/>
              </w:rPr>
            </w:pPr>
            <w:r w:rsidRPr="00D25A40">
              <w:rPr>
                <w:rFonts w:ascii="Arial Narrow" w:hAnsi="Arial Narrow"/>
              </w:rPr>
              <w:t>Maximum number</w:t>
            </w:r>
            <w:r w:rsidR="00372B69">
              <w:rPr>
                <w:rFonts w:ascii="Arial Narrow" w:hAnsi="Arial Narrow"/>
              </w:rPr>
              <w:t xml:space="preserve"> of containers</w:t>
            </w:r>
            <w:r w:rsidRPr="00D25A40">
              <w:rPr>
                <w:rFonts w:ascii="Arial Narrow" w:hAnsi="Arial Narrow"/>
              </w:rPr>
              <w:t xml:space="preserve">, </w:t>
            </w:r>
            <w:r w:rsidR="00372B69">
              <w:rPr>
                <w:rFonts w:ascii="Arial Narrow" w:hAnsi="Arial Narrow"/>
              </w:rPr>
              <w:t xml:space="preserve">containers </w:t>
            </w:r>
            <w:r w:rsidRPr="00D25A40">
              <w:rPr>
                <w:rFonts w:ascii="Arial Narrow" w:hAnsi="Arial Narrow"/>
              </w:rPr>
              <w:t>dimensions, and volume of each type of container.</w:t>
            </w:r>
          </w:p>
        </w:tc>
        <w:tc>
          <w:tcPr>
            <w:tcW w:w="1620" w:type="dxa"/>
          </w:tcPr>
          <w:p w:rsidR="003B75F0" w:rsidRDefault="003B75F0" w:rsidP="00A03ED8">
            <w:pPr>
              <w:jc w:val="center"/>
              <w:rPr>
                <w:rFonts w:ascii="Arial Narrow" w:hAnsi="Arial Narrow"/>
              </w:rPr>
            </w:pPr>
          </w:p>
        </w:tc>
        <w:sdt>
          <w:sdtPr>
            <w:rPr>
              <w:rFonts w:ascii="Arial Narrow" w:hAnsi="Arial Narrow"/>
              <w:b/>
            </w:rPr>
            <w:id w:val="-434896824"/>
            <w:placeholder>
              <w:docPart w:val="DefaultPlaceholder_1081868574"/>
            </w:placeholder>
            <w:showingPlcHdr/>
          </w:sdtPr>
          <w:sdtContent>
            <w:tc>
              <w:tcPr>
                <w:tcW w:w="1170" w:type="dxa"/>
              </w:tcPr>
              <w:p w:rsidR="003B75F0"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72086959"/>
            <w:placeholder>
              <w:docPart w:val="DefaultPlaceholder_1081868574"/>
            </w:placeholder>
            <w:showingPlcHdr/>
          </w:sdtPr>
          <w:sdtContent>
            <w:tc>
              <w:tcPr>
                <w:tcW w:w="1260" w:type="dxa"/>
              </w:tcPr>
              <w:p w:rsidR="003B75F0"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3B75F0" w:rsidRPr="00E865B8" w:rsidRDefault="003B75F0" w:rsidP="00E12588">
            <w:pPr>
              <w:jc w:val="center"/>
              <w:rPr>
                <w:rFonts w:ascii="Arial Narrow" w:hAnsi="Arial Narrow"/>
                <w:b/>
              </w:rPr>
            </w:pPr>
          </w:p>
        </w:tc>
        <w:sdt>
          <w:sdtPr>
            <w:rPr>
              <w:rFonts w:ascii="Arial Narrow" w:hAnsi="Arial Narrow"/>
              <w:i/>
            </w:rPr>
            <w:id w:val="-1678957169"/>
            <w:placeholder>
              <w:docPart w:val="DefaultPlaceholder_1081868574"/>
            </w:placeholder>
            <w:showingPlcHdr/>
          </w:sdtPr>
          <w:sdtContent>
            <w:tc>
              <w:tcPr>
                <w:tcW w:w="4590" w:type="dxa"/>
              </w:tcPr>
              <w:p w:rsidR="003B75F0" w:rsidRPr="00DE539B" w:rsidRDefault="00D74C2E" w:rsidP="00C70051">
                <w:pPr>
                  <w:rPr>
                    <w:rFonts w:ascii="Arial Narrow" w:hAnsi="Arial Narrow"/>
                    <w:i/>
                  </w:rPr>
                </w:pPr>
                <w:r w:rsidRPr="00CC6D34">
                  <w:rPr>
                    <w:rStyle w:val="PlaceholderText"/>
                  </w:rPr>
                  <w:t>Click here to enter text.</w:t>
                </w:r>
              </w:p>
            </w:tc>
          </w:sdtContent>
        </w:sdt>
      </w:tr>
      <w:tr w:rsidR="00D25A40" w:rsidTr="00B04C62">
        <w:tc>
          <w:tcPr>
            <w:tcW w:w="540" w:type="dxa"/>
            <w:tcBorders>
              <w:top w:val="nil"/>
              <w:bottom w:val="nil"/>
            </w:tcBorders>
          </w:tcPr>
          <w:p w:rsidR="00D25A40" w:rsidRDefault="00D25A40" w:rsidP="00B74B5D">
            <w:pPr>
              <w:ind w:left="337" w:hanging="337"/>
              <w:rPr>
                <w:rFonts w:ascii="Arial Narrow" w:hAnsi="Arial Narrow"/>
                <w:b/>
                <w:sz w:val="20"/>
                <w:szCs w:val="20"/>
              </w:rPr>
            </w:pPr>
          </w:p>
        </w:tc>
        <w:tc>
          <w:tcPr>
            <w:tcW w:w="4500" w:type="dxa"/>
          </w:tcPr>
          <w:p w:rsidR="00D25A40" w:rsidRPr="00D25A40" w:rsidRDefault="00D25A40" w:rsidP="00D25A40">
            <w:pPr>
              <w:pStyle w:val="ListParagraph"/>
              <w:numPr>
                <w:ilvl w:val="0"/>
                <w:numId w:val="9"/>
              </w:numPr>
              <w:ind w:left="342" w:hanging="342"/>
              <w:rPr>
                <w:rFonts w:ascii="Arial Narrow" w:hAnsi="Arial Narrow"/>
              </w:rPr>
            </w:pPr>
            <w:r>
              <w:rPr>
                <w:rFonts w:ascii="Arial Narrow" w:hAnsi="Arial Narrow"/>
              </w:rPr>
              <w:t xml:space="preserve">Demonstrate that the containers are made of or lined with materials which will not react with, and are otherwise compatible with the hazardous waste to be stored. </w:t>
            </w:r>
          </w:p>
        </w:tc>
        <w:tc>
          <w:tcPr>
            <w:tcW w:w="1620" w:type="dxa"/>
          </w:tcPr>
          <w:p w:rsidR="00D25A40" w:rsidRDefault="00D25A40" w:rsidP="00A03ED8">
            <w:pPr>
              <w:jc w:val="center"/>
              <w:rPr>
                <w:rFonts w:ascii="Arial Narrow" w:hAnsi="Arial Narrow"/>
              </w:rPr>
            </w:pPr>
          </w:p>
        </w:tc>
        <w:sdt>
          <w:sdtPr>
            <w:rPr>
              <w:rFonts w:ascii="Arial Narrow" w:hAnsi="Arial Narrow"/>
              <w:b/>
            </w:rPr>
            <w:id w:val="1156567798"/>
            <w:placeholder>
              <w:docPart w:val="DefaultPlaceholder_1081868574"/>
            </w:placeholder>
            <w:showingPlcHdr/>
          </w:sdtPr>
          <w:sdtContent>
            <w:tc>
              <w:tcPr>
                <w:tcW w:w="1170" w:type="dxa"/>
              </w:tcPr>
              <w:p w:rsidR="00D25A40"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1553760823"/>
            <w:placeholder>
              <w:docPart w:val="DefaultPlaceholder_1081868574"/>
            </w:placeholder>
            <w:showingPlcHdr/>
          </w:sdtPr>
          <w:sdtContent>
            <w:tc>
              <w:tcPr>
                <w:tcW w:w="1260" w:type="dxa"/>
              </w:tcPr>
              <w:p w:rsidR="00D25A40"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D25A40" w:rsidRPr="00E865B8" w:rsidRDefault="00D25A40" w:rsidP="00E12588">
            <w:pPr>
              <w:jc w:val="center"/>
              <w:rPr>
                <w:rFonts w:ascii="Arial Narrow" w:hAnsi="Arial Narrow"/>
                <w:b/>
              </w:rPr>
            </w:pPr>
          </w:p>
        </w:tc>
        <w:sdt>
          <w:sdtPr>
            <w:rPr>
              <w:rFonts w:ascii="Arial Narrow" w:hAnsi="Arial Narrow"/>
              <w:i/>
            </w:rPr>
            <w:id w:val="-626694567"/>
            <w:placeholder>
              <w:docPart w:val="DefaultPlaceholder_1081868574"/>
            </w:placeholder>
            <w:showingPlcHdr/>
          </w:sdtPr>
          <w:sdtContent>
            <w:tc>
              <w:tcPr>
                <w:tcW w:w="4590" w:type="dxa"/>
              </w:tcPr>
              <w:p w:rsidR="00D25A40" w:rsidRPr="00DE539B" w:rsidRDefault="00D74C2E" w:rsidP="00C70051">
                <w:pPr>
                  <w:rPr>
                    <w:rFonts w:ascii="Arial Narrow" w:hAnsi="Arial Narrow"/>
                    <w:i/>
                  </w:rPr>
                </w:pPr>
                <w:r w:rsidRPr="00CC6D34">
                  <w:rPr>
                    <w:rStyle w:val="PlaceholderText"/>
                  </w:rPr>
                  <w:t>Click here to enter text.</w:t>
                </w:r>
              </w:p>
            </w:tc>
          </w:sdtContent>
        </w:sdt>
      </w:tr>
      <w:tr w:rsidR="00D25A40" w:rsidTr="00B04C62">
        <w:tc>
          <w:tcPr>
            <w:tcW w:w="540" w:type="dxa"/>
            <w:tcBorders>
              <w:top w:val="nil"/>
              <w:bottom w:val="nil"/>
            </w:tcBorders>
          </w:tcPr>
          <w:p w:rsidR="00D25A40" w:rsidRDefault="00D25A40" w:rsidP="00B74B5D">
            <w:pPr>
              <w:ind w:left="337" w:hanging="337"/>
              <w:rPr>
                <w:rFonts w:ascii="Arial Narrow" w:hAnsi="Arial Narrow"/>
                <w:b/>
                <w:sz w:val="20"/>
                <w:szCs w:val="20"/>
              </w:rPr>
            </w:pPr>
          </w:p>
        </w:tc>
        <w:tc>
          <w:tcPr>
            <w:tcW w:w="4500" w:type="dxa"/>
          </w:tcPr>
          <w:p w:rsidR="00D25A40" w:rsidRDefault="00D25A40" w:rsidP="00D25A40">
            <w:pPr>
              <w:pStyle w:val="ListParagraph"/>
              <w:numPr>
                <w:ilvl w:val="0"/>
                <w:numId w:val="9"/>
              </w:numPr>
              <w:ind w:left="342" w:hanging="342"/>
              <w:rPr>
                <w:rFonts w:ascii="Arial Narrow" w:hAnsi="Arial Narrow"/>
              </w:rPr>
            </w:pPr>
            <w:r>
              <w:rPr>
                <w:rFonts w:ascii="Arial Narrow" w:hAnsi="Arial Narrow"/>
              </w:rPr>
              <w:t>Describe the handling procedures so as to avoid rupturing or leaking.</w:t>
            </w:r>
          </w:p>
        </w:tc>
        <w:tc>
          <w:tcPr>
            <w:tcW w:w="1620" w:type="dxa"/>
          </w:tcPr>
          <w:p w:rsidR="00D25A40" w:rsidRDefault="00D25A40" w:rsidP="00A03ED8">
            <w:pPr>
              <w:jc w:val="center"/>
              <w:rPr>
                <w:rFonts w:ascii="Arial Narrow" w:hAnsi="Arial Narrow"/>
              </w:rPr>
            </w:pPr>
          </w:p>
        </w:tc>
        <w:sdt>
          <w:sdtPr>
            <w:rPr>
              <w:rFonts w:ascii="Arial Narrow" w:hAnsi="Arial Narrow"/>
              <w:b/>
            </w:rPr>
            <w:id w:val="-941532053"/>
            <w:placeholder>
              <w:docPart w:val="DefaultPlaceholder_1081868574"/>
            </w:placeholder>
            <w:showingPlcHdr/>
          </w:sdtPr>
          <w:sdtContent>
            <w:tc>
              <w:tcPr>
                <w:tcW w:w="1170" w:type="dxa"/>
              </w:tcPr>
              <w:p w:rsidR="00D25A40"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850255426"/>
            <w:placeholder>
              <w:docPart w:val="DefaultPlaceholder_1081868574"/>
            </w:placeholder>
            <w:showingPlcHdr/>
          </w:sdtPr>
          <w:sdtContent>
            <w:tc>
              <w:tcPr>
                <w:tcW w:w="1260" w:type="dxa"/>
              </w:tcPr>
              <w:p w:rsidR="00D25A40"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D25A40" w:rsidRPr="00E865B8" w:rsidRDefault="00D25A40" w:rsidP="00E12588">
            <w:pPr>
              <w:jc w:val="center"/>
              <w:rPr>
                <w:rFonts w:ascii="Arial Narrow" w:hAnsi="Arial Narrow"/>
                <w:b/>
              </w:rPr>
            </w:pPr>
          </w:p>
        </w:tc>
        <w:sdt>
          <w:sdtPr>
            <w:rPr>
              <w:rFonts w:ascii="Arial Narrow" w:hAnsi="Arial Narrow"/>
              <w:i/>
            </w:rPr>
            <w:id w:val="-949632490"/>
            <w:placeholder>
              <w:docPart w:val="DefaultPlaceholder_1081868574"/>
            </w:placeholder>
            <w:showingPlcHdr/>
          </w:sdtPr>
          <w:sdtContent>
            <w:tc>
              <w:tcPr>
                <w:tcW w:w="4590" w:type="dxa"/>
              </w:tcPr>
              <w:p w:rsidR="00D25A40" w:rsidRPr="00DE539B" w:rsidRDefault="00D74C2E" w:rsidP="00C70051">
                <w:pPr>
                  <w:rPr>
                    <w:rFonts w:ascii="Arial Narrow" w:hAnsi="Arial Narrow"/>
                    <w:i/>
                  </w:rPr>
                </w:pPr>
                <w:r w:rsidRPr="00CC6D34">
                  <w:rPr>
                    <w:rStyle w:val="PlaceholderText"/>
                  </w:rPr>
                  <w:t>Click here to enter text.</w:t>
                </w:r>
              </w:p>
            </w:tc>
          </w:sdtContent>
        </w:sdt>
      </w:tr>
      <w:tr w:rsidR="00D25A40" w:rsidTr="00B04C62">
        <w:tc>
          <w:tcPr>
            <w:tcW w:w="540" w:type="dxa"/>
            <w:tcBorders>
              <w:top w:val="nil"/>
              <w:bottom w:val="nil"/>
            </w:tcBorders>
          </w:tcPr>
          <w:p w:rsidR="00D25A40" w:rsidRDefault="00D25A40" w:rsidP="00B74B5D">
            <w:pPr>
              <w:ind w:left="337" w:hanging="337"/>
              <w:rPr>
                <w:rFonts w:ascii="Arial Narrow" w:hAnsi="Arial Narrow"/>
                <w:b/>
                <w:sz w:val="20"/>
                <w:szCs w:val="20"/>
              </w:rPr>
            </w:pPr>
          </w:p>
        </w:tc>
        <w:tc>
          <w:tcPr>
            <w:tcW w:w="4500" w:type="dxa"/>
          </w:tcPr>
          <w:p w:rsidR="00D25A40" w:rsidRDefault="00D25A40" w:rsidP="00D25A40">
            <w:pPr>
              <w:pStyle w:val="ListParagraph"/>
              <w:numPr>
                <w:ilvl w:val="0"/>
                <w:numId w:val="9"/>
              </w:numPr>
              <w:ind w:left="342" w:hanging="342"/>
              <w:rPr>
                <w:rFonts w:ascii="Arial Narrow" w:hAnsi="Arial Narrow"/>
              </w:rPr>
            </w:pPr>
            <w:r>
              <w:rPr>
                <w:rFonts w:ascii="Arial Narrow" w:hAnsi="Arial Narrow"/>
              </w:rPr>
              <w:t xml:space="preserve">Describe the procedures to be followed if a container is ruptured or begins to leak. </w:t>
            </w:r>
          </w:p>
        </w:tc>
        <w:tc>
          <w:tcPr>
            <w:tcW w:w="1620" w:type="dxa"/>
          </w:tcPr>
          <w:p w:rsidR="00D25A40" w:rsidRDefault="00D25A40" w:rsidP="00A03ED8">
            <w:pPr>
              <w:jc w:val="center"/>
              <w:rPr>
                <w:rFonts w:ascii="Arial Narrow" w:hAnsi="Arial Narrow"/>
              </w:rPr>
            </w:pPr>
          </w:p>
        </w:tc>
        <w:sdt>
          <w:sdtPr>
            <w:rPr>
              <w:rFonts w:ascii="Arial Narrow" w:hAnsi="Arial Narrow"/>
              <w:b/>
            </w:rPr>
            <w:id w:val="699977153"/>
            <w:placeholder>
              <w:docPart w:val="DefaultPlaceholder_1081868574"/>
            </w:placeholder>
            <w:showingPlcHdr/>
          </w:sdtPr>
          <w:sdtContent>
            <w:tc>
              <w:tcPr>
                <w:tcW w:w="1170" w:type="dxa"/>
              </w:tcPr>
              <w:p w:rsidR="00D25A40"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938441656"/>
            <w:placeholder>
              <w:docPart w:val="DefaultPlaceholder_1081868574"/>
            </w:placeholder>
            <w:showingPlcHdr/>
          </w:sdtPr>
          <w:sdtContent>
            <w:tc>
              <w:tcPr>
                <w:tcW w:w="1260" w:type="dxa"/>
              </w:tcPr>
              <w:p w:rsidR="00D25A40"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D25A40" w:rsidRPr="00E865B8" w:rsidRDefault="00D25A40" w:rsidP="00E12588">
            <w:pPr>
              <w:jc w:val="center"/>
              <w:rPr>
                <w:rFonts w:ascii="Arial Narrow" w:hAnsi="Arial Narrow"/>
                <w:b/>
              </w:rPr>
            </w:pPr>
          </w:p>
        </w:tc>
        <w:sdt>
          <w:sdtPr>
            <w:rPr>
              <w:rFonts w:ascii="Arial Narrow" w:hAnsi="Arial Narrow"/>
              <w:i/>
            </w:rPr>
            <w:id w:val="239066574"/>
            <w:placeholder>
              <w:docPart w:val="DefaultPlaceholder_1081868574"/>
            </w:placeholder>
            <w:showingPlcHdr/>
          </w:sdtPr>
          <w:sdtContent>
            <w:tc>
              <w:tcPr>
                <w:tcW w:w="4590" w:type="dxa"/>
              </w:tcPr>
              <w:p w:rsidR="00D25A40" w:rsidRPr="00DE539B" w:rsidRDefault="00D74C2E" w:rsidP="00C70051">
                <w:pPr>
                  <w:rPr>
                    <w:rFonts w:ascii="Arial Narrow" w:hAnsi="Arial Narrow"/>
                    <w:i/>
                  </w:rPr>
                </w:pPr>
                <w:r w:rsidRPr="00CC6D34">
                  <w:rPr>
                    <w:rStyle w:val="PlaceholderText"/>
                  </w:rPr>
                  <w:t>Click here to enter text.</w:t>
                </w:r>
              </w:p>
            </w:tc>
          </w:sdtContent>
        </w:sdt>
      </w:tr>
      <w:tr w:rsidR="0092265F" w:rsidTr="00B04C62">
        <w:tc>
          <w:tcPr>
            <w:tcW w:w="540" w:type="dxa"/>
            <w:tcBorders>
              <w:top w:val="nil"/>
              <w:bottom w:val="nil"/>
            </w:tcBorders>
          </w:tcPr>
          <w:p w:rsidR="0092265F" w:rsidRDefault="0092265F" w:rsidP="00B74B5D">
            <w:pPr>
              <w:ind w:left="337" w:hanging="337"/>
              <w:rPr>
                <w:rFonts w:ascii="Arial Narrow" w:hAnsi="Arial Narrow"/>
                <w:b/>
                <w:sz w:val="20"/>
                <w:szCs w:val="20"/>
              </w:rPr>
            </w:pPr>
          </w:p>
        </w:tc>
        <w:tc>
          <w:tcPr>
            <w:tcW w:w="4500" w:type="dxa"/>
          </w:tcPr>
          <w:p w:rsidR="0092265F" w:rsidRDefault="0092265F" w:rsidP="00D25A40">
            <w:pPr>
              <w:pStyle w:val="ListParagraph"/>
              <w:numPr>
                <w:ilvl w:val="0"/>
                <w:numId w:val="9"/>
              </w:numPr>
              <w:ind w:left="342" w:hanging="342"/>
              <w:rPr>
                <w:rFonts w:ascii="Arial Narrow" w:hAnsi="Arial Narrow"/>
              </w:rPr>
            </w:pPr>
            <w:r w:rsidRPr="0092265F">
              <w:rPr>
                <w:rFonts w:ascii="Arial Narrow" w:hAnsi="Arial Narrow"/>
              </w:rPr>
              <w:t>Machinery/equipment and procedures used to move containers</w:t>
            </w:r>
            <w:r>
              <w:rPr>
                <w:rFonts w:ascii="Arial Narrow" w:hAnsi="Arial Narrow"/>
              </w:rPr>
              <w:t>.</w:t>
            </w:r>
          </w:p>
        </w:tc>
        <w:tc>
          <w:tcPr>
            <w:tcW w:w="1620" w:type="dxa"/>
          </w:tcPr>
          <w:p w:rsidR="0092265F" w:rsidRDefault="0092265F" w:rsidP="00A03ED8">
            <w:pPr>
              <w:jc w:val="center"/>
              <w:rPr>
                <w:rFonts w:ascii="Arial Narrow" w:hAnsi="Arial Narrow"/>
              </w:rPr>
            </w:pPr>
          </w:p>
        </w:tc>
        <w:sdt>
          <w:sdtPr>
            <w:rPr>
              <w:rFonts w:ascii="Arial Narrow" w:hAnsi="Arial Narrow"/>
              <w:b/>
            </w:rPr>
            <w:id w:val="-1623445871"/>
            <w:placeholder>
              <w:docPart w:val="DefaultPlaceholder_1081868574"/>
            </w:placeholder>
            <w:showingPlcHdr/>
          </w:sdtPr>
          <w:sdtContent>
            <w:tc>
              <w:tcPr>
                <w:tcW w:w="1170" w:type="dxa"/>
              </w:tcPr>
              <w:p w:rsidR="0092265F"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1185368291"/>
            <w:placeholder>
              <w:docPart w:val="DefaultPlaceholder_1081868574"/>
            </w:placeholder>
            <w:showingPlcHdr/>
          </w:sdtPr>
          <w:sdtContent>
            <w:tc>
              <w:tcPr>
                <w:tcW w:w="1260" w:type="dxa"/>
              </w:tcPr>
              <w:p w:rsidR="0092265F"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92265F" w:rsidRPr="00E865B8" w:rsidRDefault="0092265F" w:rsidP="00E12588">
            <w:pPr>
              <w:jc w:val="center"/>
              <w:rPr>
                <w:rFonts w:ascii="Arial Narrow" w:hAnsi="Arial Narrow"/>
                <w:b/>
              </w:rPr>
            </w:pPr>
          </w:p>
        </w:tc>
        <w:sdt>
          <w:sdtPr>
            <w:rPr>
              <w:rFonts w:ascii="Arial Narrow" w:hAnsi="Arial Narrow"/>
              <w:i/>
            </w:rPr>
            <w:id w:val="842746344"/>
            <w:placeholder>
              <w:docPart w:val="DefaultPlaceholder_1081868574"/>
            </w:placeholder>
            <w:showingPlcHdr/>
          </w:sdtPr>
          <w:sdtContent>
            <w:tc>
              <w:tcPr>
                <w:tcW w:w="4590" w:type="dxa"/>
              </w:tcPr>
              <w:p w:rsidR="0092265F" w:rsidRPr="00DE539B" w:rsidRDefault="00D74C2E" w:rsidP="00C70051">
                <w:pPr>
                  <w:rPr>
                    <w:rFonts w:ascii="Arial Narrow" w:hAnsi="Arial Narrow"/>
                    <w:i/>
                  </w:rPr>
                </w:pPr>
                <w:r w:rsidRPr="00CC6D34">
                  <w:rPr>
                    <w:rStyle w:val="PlaceholderText"/>
                  </w:rPr>
                  <w:t>Click here to enter text.</w:t>
                </w:r>
              </w:p>
            </w:tc>
          </w:sdtContent>
        </w:sdt>
      </w:tr>
      <w:tr w:rsidR="0092265F" w:rsidTr="00B04C62">
        <w:tc>
          <w:tcPr>
            <w:tcW w:w="540" w:type="dxa"/>
            <w:tcBorders>
              <w:top w:val="nil"/>
              <w:bottom w:val="nil"/>
            </w:tcBorders>
          </w:tcPr>
          <w:p w:rsidR="0092265F" w:rsidRDefault="0092265F" w:rsidP="00B74B5D">
            <w:pPr>
              <w:ind w:left="337" w:hanging="337"/>
              <w:rPr>
                <w:rFonts w:ascii="Arial Narrow" w:hAnsi="Arial Narrow"/>
                <w:b/>
                <w:sz w:val="20"/>
                <w:szCs w:val="20"/>
              </w:rPr>
            </w:pPr>
          </w:p>
        </w:tc>
        <w:tc>
          <w:tcPr>
            <w:tcW w:w="4500" w:type="dxa"/>
          </w:tcPr>
          <w:p w:rsidR="0092265F" w:rsidRPr="0092265F" w:rsidRDefault="00CC6758" w:rsidP="00CC6758">
            <w:pPr>
              <w:pStyle w:val="ListParagraph"/>
              <w:numPr>
                <w:ilvl w:val="0"/>
                <w:numId w:val="9"/>
              </w:numPr>
              <w:ind w:left="342" w:hanging="342"/>
              <w:rPr>
                <w:rFonts w:ascii="Arial Narrow" w:hAnsi="Arial Narrow"/>
              </w:rPr>
            </w:pPr>
            <w:r>
              <w:rPr>
                <w:rFonts w:ascii="Arial Narrow" w:hAnsi="Arial Narrow"/>
              </w:rPr>
              <w:t>Container storage area f</w:t>
            </w:r>
            <w:r w:rsidR="0092265F" w:rsidRPr="0092265F">
              <w:rPr>
                <w:rFonts w:ascii="Arial Narrow" w:hAnsi="Arial Narrow"/>
              </w:rPr>
              <w:t>loor layout diagram to demonstrate adequate aisle space for machinery, inspections, and to meet applicable codes (i.e., fire)</w:t>
            </w:r>
            <w:r w:rsidR="0092265F">
              <w:rPr>
                <w:rFonts w:ascii="Arial Narrow" w:hAnsi="Arial Narrow"/>
              </w:rPr>
              <w:t>.</w:t>
            </w:r>
            <w:r w:rsidR="00D13B55">
              <w:rPr>
                <w:rFonts w:ascii="Arial Narrow" w:hAnsi="Arial Narrow"/>
              </w:rPr>
              <w:t xml:space="preserve"> Specify stacking height and aisle space. </w:t>
            </w:r>
          </w:p>
        </w:tc>
        <w:tc>
          <w:tcPr>
            <w:tcW w:w="1620" w:type="dxa"/>
          </w:tcPr>
          <w:p w:rsidR="0092265F" w:rsidRDefault="0092265F" w:rsidP="00A03ED8">
            <w:pPr>
              <w:jc w:val="center"/>
              <w:rPr>
                <w:rFonts w:ascii="Arial Narrow" w:hAnsi="Arial Narrow"/>
              </w:rPr>
            </w:pPr>
          </w:p>
        </w:tc>
        <w:sdt>
          <w:sdtPr>
            <w:rPr>
              <w:rFonts w:ascii="Arial Narrow" w:hAnsi="Arial Narrow"/>
              <w:b/>
            </w:rPr>
            <w:id w:val="-1446222523"/>
            <w:placeholder>
              <w:docPart w:val="DefaultPlaceholder_1081868574"/>
            </w:placeholder>
            <w:showingPlcHdr/>
          </w:sdtPr>
          <w:sdtContent>
            <w:tc>
              <w:tcPr>
                <w:tcW w:w="1170" w:type="dxa"/>
              </w:tcPr>
              <w:p w:rsidR="0092265F"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1426912318"/>
            <w:placeholder>
              <w:docPart w:val="DefaultPlaceholder_1081868574"/>
            </w:placeholder>
            <w:showingPlcHdr/>
          </w:sdtPr>
          <w:sdtContent>
            <w:tc>
              <w:tcPr>
                <w:tcW w:w="1260" w:type="dxa"/>
              </w:tcPr>
              <w:p w:rsidR="0092265F"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92265F" w:rsidRPr="00E865B8" w:rsidRDefault="0092265F" w:rsidP="00E12588">
            <w:pPr>
              <w:jc w:val="center"/>
              <w:rPr>
                <w:rFonts w:ascii="Arial Narrow" w:hAnsi="Arial Narrow"/>
                <w:b/>
              </w:rPr>
            </w:pPr>
          </w:p>
        </w:tc>
        <w:sdt>
          <w:sdtPr>
            <w:rPr>
              <w:rFonts w:ascii="Arial Narrow" w:hAnsi="Arial Narrow"/>
              <w:i/>
            </w:rPr>
            <w:id w:val="1622339268"/>
            <w:placeholder>
              <w:docPart w:val="DefaultPlaceholder_1081868574"/>
            </w:placeholder>
            <w:showingPlcHdr/>
          </w:sdtPr>
          <w:sdtContent>
            <w:tc>
              <w:tcPr>
                <w:tcW w:w="4590" w:type="dxa"/>
              </w:tcPr>
              <w:p w:rsidR="0092265F" w:rsidRPr="00DE539B" w:rsidRDefault="00D74C2E" w:rsidP="00C70051">
                <w:pPr>
                  <w:rPr>
                    <w:rFonts w:ascii="Arial Narrow" w:hAnsi="Arial Narrow"/>
                    <w:i/>
                  </w:rPr>
                </w:pPr>
                <w:r w:rsidRPr="00CC6D34">
                  <w:rPr>
                    <w:rStyle w:val="PlaceholderText"/>
                  </w:rPr>
                  <w:t>Click here to enter text.</w:t>
                </w:r>
              </w:p>
            </w:tc>
          </w:sdtContent>
        </w:sdt>
      </w:tr>
      <w:tr w:rsidR="0092265F" w:rsidTr="00B04C62">
        <w:tc>
          <w:tcPr>
            <w:tcW w:w="540" w:type="dxa"/>
            <w:tcBorders>
              <w:top w:val="nil"/>
              <w:bottom w:val="nil"/>
            </w:tcBorders>
          </w:tcPr>
          <w:p w:rsidR="0092265F" w:rsidRDefault="0092265F" w:rsidP="00B74B5D">
            <w:pPr>
              <w:ind w:left="337" w:hanging="337"/>
              <w:rPr>
                <w:rFonts w:ascii="Arial Narrow" w:hAnsi="Arial Narrow"/>
                <w:b/>
                <w:sz w:val="20"/>
                <w:szCs w:val="20"/>
              </w:rPr>
            </w:pPr>
          </w:p>
        </w:tc>
        <w:tc>
          <w:tcPr>
            <w:tcW w:w="4500" w:type="dxa"/>
          </w:tcPr>
          <w:p w:rsidR="0092265F" w:rsidRPr="0092265F" w:rsidRDefault="0092265F" w:rsidP="0092265F">
            <w:pPr>
              <w:pStyle w:val="ListParagraph"/>
              <w:numPr>
                <w:ilvl w:val="0"/>
                <w:numId w:val="9"/>
              </w:numPr>
              <w:ind w:left="342" w:hanging="342"/>
              <w:rPr>
                <w:rFonts w:ascii="Arial Narrow" w:hAnsi="Arial Narrow"/>
              </w:rPr>
            </w:pPr>
            <w:r w:rsidRPr="0092265F">
              <w:rPr>
                <w:rFonts w:ascii="Arial Narrow" w:hAnsi="Arial Narrow"/>
              </w:rPr>
              <w:t>Statement that waste containers will always be kept closed during storage except when adding or removing waste</w:t>
            </w:r>
            <w:r>
              <w:rPr>
                <w:rFonts w:ascii="Arial Narrow" w:hAnsi="Arial Narrow"/>
              </w:rPr>
              <w:t>.</w:t>
            </w:r>
          </w:p>
        </w:tc>
        <w:tc>
          <w:tcPr>
            <w:tcW w:w="1620" w:type="dxa"/>
          </w:tcPr>
          <w:p w:rsidR="0092265F" w:rsidRDefault="0092265F" w:rsidP="00A03ED8">
            <w:pPr>
              <w:jc w:val="center"/>
              <w:rPr>
                <w:rFonts w:ascii="Arial Narrow" w:hAnsi="Arial Narrow"/>
              </w:rPr>
            </w:pPr>
          </w:p>
        </w:tc>
        <w:sdt>
          <w:sdtPr>
            <w:rPr>
              <w:rFonts w:ascii="Arial Narrow" w:hAnsi="Arial Narrow"/>
              <w:b/>
            </w:rPr>
            <w:id w:val="1245148200"/>
            <w:placeholder>
              <w:docPart w:val="DefaultPlaceholder_1081868574"/>
            </w:placeholder>
            <w:showingPlcHdr/>
          </w:sdtPr>
          <w:sdtContent>
            <w:tc>
              <w:tcPr>
                <w:tcW w:w="1170" w:type="dxa"/>
              </w:tcPr>
              <w:p w:rsidR="0092265F"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2110770963"/>
            <w:placeholder>
              <w:docPart w:val="DefaultPlaceholder_1081868574"/>
            </w:placeholder>
            <w:showingPlcHdr/>
          </w:sdtPr>
          <w:sdtContent>
            <w:tc>
              <w:tcPr>
                <w:tcW w:w="1260" w:type="dxa"/>
              </w:tcPr>
              <w:p w:rsidR="0092265F"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92265F" w:rsidRPr="00E865B8" w:rsidRDefault="0092265F" w:rsidP="00E12588">
            <w:pPr>
              <w:jc w:val="center"/>
              <w:rPr>
                <w:rFonts w:ascii="Arial Narrow" w:hAnsi="Arial Narrow"/>
                <w:b/>
              </w:rPr>
            </w:pPr>
          </w:p>
        </w:tc>
        <w:sdt>
          <w:sdtPr>
            <w:rPr>
              <w:rFonts w:ascii="Arial Narrow" w:hAnsi="Arial Narrow"/>
              <w:i/>
            </w:rPr>
            <w:id w:val="1914274358"/>
            <w:placeholder>
              <w:docPart w:val="DefaultPlaceholder_1081868574"/>
            </w:placeholder>
            <w:showingPlcHdr/>
          </w:sdtPr>
          <w:sdtContent>
            <w:tc>
              <w:tcPr>
                <w:tcW w:w="4590" w:type="dxa"/>
              </w:tcPr>
              <w:p w:rsidR="0092265F" w:rsidRPr="00DE539B" w:rsidRDefault="00D74C2E" w:rsidP="00C70051">
                <w:pPr>
                  <w:rPr>
                    <w:rFonts w:ascii="Arial Narrow" w:hAnsi="Arial Narrow"/>
                    <w:i/>
                  </w:rPr>
                </w:pPr>
                <w:r w:rsidRPr="00CC6D34">
                  <w:rPr>
                    <w:rStyle w:val="PlaceholderText"/>
                  </w:rPr>
                  <w:t>Click here to enter text.</w:t>
                </w:r>
              </w:p>
            </w:tc>
          </w:sdtContent>
        </w:sdt>
      </w:tr>
      <w:tr w:rsidR="0092265F" w:rsidTr="00B04C62">
        <w:tc>
          <w:tcPr>
            <w:tcW w:w="540" w:type="dxa"/>
            <w:tcBorders>
              <w:top w:val="nil"/>
              <w:bottom w:val="single" w:sz="4" w:space="0" w:color="auto"/>
            </w:tcBorders>
          </w:tcPr>
          <w:p w:rsidR="0092265F" w:rsidRDefault="0092265F" w:rsidP="00B74B5D">
            <w:pPr>
              <w:ind w:left="337" w:hanging="337"/>
              <w:rPr>
                <w:rFonts w:ascii="Arial Narrow" w:hAnsi="Arial Narrow"/>
                <w:b/>
                <w:sz w:val="20"/>
                <w:szCs w:val="20"/>
              </w:rPr>
            </w:pPr>
          </w:p>
        </w:tc>
        <w:tc>
          <w:tcPr>
            <w:tcW w:w="4500" w:type="dxa"/>
          </w:tcPr>
          <w:p w:rsidR="0092265F" w:rsidRDefault="0092265F" w:rsidP="0092265F">
            <w:pPr>
              <w:pStyle w:val="ListParagraph"/>
              <w:numPr>
                <w:ilvl w:val="0"/>
                <w:numId w:val="9"/>
              </w:numPr>
              <w:ind w:left="342" w:hanging="342"/>
              <w:rPr>
                <w:rFonts w:ascii="Arial Narrow" w:hAnsi="Arial Narrow"/>
              </w:rPr>
            </w:pPr>
            <w:r w:rsidRPr="0092265F">
              <w:rPr>
                <w:rFonts w:ascii="Arial Narrow" w:hAnsi="Arial Narrow"/>
              </w:rPr>
              <w:t>A sample of markings and labels placed on the containers</w:t>
            </w:r>
            <w:r>
              <w:rPr>
                <w:rFonts w:ascii="Arial Narrow" w:hAnsi="Arial Narrow"/>
              </w:rPr>
              <w:t>.</w:t>
            </w:r>
          </w:p>
          <w:p w:rsidR="00B04C62" w:rsidRPr="0092265F" w:rsidRDefault="00B04C62" w:rsidP="00B04C62">
            <w:pPr>
              <w:pStyle w:val="ListParagraph"/>
              <w:ind w:left="342"/>
              <w:rPr>
                <w:rFonts w:ascii="Arial Narrow" w:hAnsi="Arial Narrow"/>
              </w:rPr>
            </w:pPr>
          </w:p>
        </w:tc>
        <w:tc>
          <w:tcPr>
            <w:tcW w:w="1620" w:type="dxa"/>
          </w:tcPr>
          <w:p w:rsidR="0092265F" w:rsidRDefault="0092265F" w:rsidP="00A03ED8">
            <w:pPr>
              <w:jc w:val="center"/>
              <w:rPr>
                <w:rFonts w:ascii="Arial Narrow" w:hAnsi="Arial Narrow"/>
              </w:rPr>
            </w:pPr>
          </w:p>
        </w:tc>
        <w:sdt>
          <w:sdtPr>
            <w:rPr>
              <w:rFonts w:ascii="Arial Narrow" w:hAnsi="Arial Narrow"/>
              <w:b/>
            </w:rPr>
            <w:id w:val="-1409601680"/>
            <w:placeholder>
              <w:docPart w:val="DefaultPlaceholder_1081868574"/>
            </w:placeholder>
            <w:showingPlcHdr/>
          </w:sdtPr>
          <w:sdtContent>
            <w:tc>
              <w:tcPr>
                <w:tcW w:w="1170" w:type="dxa"/>
              </w:tcPr>
              <w:p w:rsidR="0092265F"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497928220"/>
            <w:placeholder>
              <w:docPart w:val="DefaultPlaceholder_1081868574"/>
            </w:placeholder>
            <w:showingPlcHdr/>
          </w:sdtPr>
          <w:sdtContent>
            <w:tc>
              <w:tcPr>
                <w:tcW w:w="1260" w:type="dxa"/>
              </w:tcPr>
              <w:p w:rsidR="0092265F"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92265F" w:rsidRPr="00E865B8" w:rsidRDefault="0092265F" w:rsidP="00E12588">
            <w:pPr>
              <w:jc w:val="center"/>
              <w:rPr>
                <w:rFonts w:ascii="Arial Narrow" w:hAnsi="Arial Narrow"/>
                <w:b/>
              </w:rPr>
            </w:pPr>
          </w:p>
        </w:tc>
        <w:sdt>
          <w:sdtPr>
            <w:rPr>
              <w:rFonts w:ascii="Arial Narrow" w:hAnsi="Arial Narrow"/>
              <w:i/>
            </w:rPr>
            <w:id w:val="1241529269"/>
            <w:placeholder>
              <w:docPart w:val="DefaultPlaceholder_1081868574"/>
            </w:placeholder>
            <w:showingPlcHdr/>
          </w:sdtPr>
          <w:sdtContent>
            <w:tc>
              <w:tcPr>
                <w:tcW w:w="4590" w:type="dxa"/>
              </w:tcPr>
              <w:p w:rsidR="0092265F" w:rsidRPr="00DE539B" w:rsidRDefault="00D74C2E" w:rsidP="00C70051">
                <w:pPr>
                  <w:rPr>
                    <w:rFonts w:ascii="Arial Narrow" w:hAnsi="Arial Narrow"/>
                    <w:i/>
                  </w:rPr>
                </w:pPr>
                <w:r w:rsidRPr="00CC6D34">
                  <w:rPr>
                    <w:rStyle w:val="PlaceholderText"/>
                  </w:rPr>
                  <w:t>Click here to enter text.</w:t>
                </w:r>
              </w:p>
            </w:tc>
          </w:sdtContent>
        </w:sdt>
      </w:tr>
      <w:tr w:rsidR="00B04C62" w:rsidTr="00C3555B">
        <w:tc>
          <w:tcPr>
            <w:tcW w:w="540" w:type="dxa"/>
            <w:tcBorders>
              <w:top w:val="single" w:sz="4" w:space="0" w:color="auto"/>
              <w:bottom w:val="nil"/>
            </w:tcBorders>
          </w:tcPr>
          <w:p w:rsidR="00B04C62" w:rsidRPr="00B04C62" w:rsidRDefault="00B04C62" w:rsidP="00B74B5D">
            <w:pPr>
              <w:ind w:left="337" w:hanging="337"/>
              <w:rPr>
                <w:rFonts w:ascii="Arial Narrow" w:hAnsi="Arial Narrow"/>
                <w:b/>
              </w:rPr>
            </w:pPr>
            <w:r w:rsidRPr="00B04C62">
              <w:rPr>
                <w:rFonts w:ascii="Arial Narrow" w:hAnsi="Arial Narrow"/>
                <w:b/>
              </w:rPr>
              <w:t>D.2</w:t>
            </w:r>
          </w:p>
        </w:tc>
        <w:tc>
          <w:tcPr>
            <w:tcW w:w="4500" w:type="dxa"/>
          </w:tcPr>
          <w:p w:rsidR="004F493C" w:rsidRPr="004F493C" w:rsidRDefault="00B04C62" w:rsidP="00B04C62">
            <w:pPr>
              <w:pStyle w:val="ListParagraph"/>
              <w:ind w:left="0"/>
              <w:rPr>
                <w:rFonts w:ascii="Arial Narrow" w:hAnsi="Arial Narrow"/>
                <w:b/>
              </w:rPr>
            </w:pPr>
            <w:r w:rsidRPr="00B04C62">
              <w:rPr>
                <w:rFonts w:ascii="Arial Narrow" w:hAnsi="Arial Narrow"/>
                <w:b/>
              </w:rPr>
              <w:t xml:space="preserve">Containers </w:t>
            </w:r>
            <w:r w:rsidR="00E832D0">
              <w:rPr>
                <w:rFonts w:ascii="Arial Narrow" w:hAnsi="Arial Narrow"/>
                <w:b/>
              </w:rPr>
              <w:t>w</w:t>
            </w:r>
            <w:r w:rsidRPr="00B04C62">
              <w:rPr>
                <w:rFonts w:ascii="Arial Narrow" w:hAnsi="Arial Narrow"/>
                <w:b/>
              </w:rPr>
              <w:t>ith Free Liquids</w:t>
            </w:r>
            <w:r w:rsidR="004F493C">
              <w:rPr>
                <w:rFonts w:ascii="Arial Narrow" w:hAnsi="Arial Narrow"/>
                <w:b/>
              </w:rPr>
              <w:t xml:space="preserve"> or C</w:t>
            </w:r>
            <w:r w:rsidR="004F493C" w:rsidRPr="004F493C">
              <w:rPr>
                <w:rFonts w:ascii="Arial Narrow" w:hAnsi="Arial Narrow"/>
                <w:b/>
              </w:rPr>
              <w:t xml:space="preserve">ontainers </w:t>
            </w:r>
            <w:r w:rsidR="004F493C">
              <w:rPr>
                <w:rFonts w:ascii="Arial Narrow" w:hAnsi="Arial Narrow"/>
                <w:b/>
              </w:rPr>
              <w:t>H</w:t>
            </w:r>
            <w:r w:rsidR="004F493C" w:rsidRPr="004F493C">
              <w:rPr>
                <w:rFonts w:ascii="Arial Narrow" w:hAnsi="Arial Narrow"/>
                <w:b/>
              </w:rPr>
              <w:t>olding F</w:t>
            </w:r>
            <w:r w:rsidR="004E4367">
              <w:rPr>
                <w:rFonts w:ascii="Arial Narrow" w:hAnsi="Arial Narrow"/>
                <w:b/>
              </w:rPr>
              <w:t>0</w:t>
            </w:r>
            <w:r w:rsidR="004F493C" w:rsidRPr="004F493C">
              <w:rPr>
                <w:rFonts w:ascii="Arial Narrow" w:hAnsi="Arial Narrow"/>
                <w:b/>
              </w:rPr>
              <w:t>20, F</w:t>
            </w:r>
            <w:r w:rsidR="004E4367">
              <w:rPr>
                <w:rFonts w:ascii="Arial Narrow" w:hAnsi="Arial Narrow"/>
                <w:b/>
              </w:rPr>
              <w:t>0</w:t>
            </w:r>
            <w:r w:rsidR="004F493C" w:rsidRPr="004F493C">
              <w:rPr>
                <w:rFonts w:ascii="Arial Narrow" w:hAnsi="Arial Narrow"/>
                <w:b/>
              </w:rPr>
              <w:t>21, F</w:t>
            </w:r>
            <w:r w:rsidR="004E4367">
              <w:rPr>
                <w:rFonts w:ascii="Arial Narrow" w:hAnsi="Arial Narrow"/>
                <w:b/>
              </w:rPr>
              <w:t>0</w:t>
            </w:r>
            <w:r w:rsidR="004F493C" w:rsidRPr="004F493C">
              <w:rPr>
                <w:rFonts w:ascii="Arial Narrow" w:hAnsi="Arial Narrow"/>
                <w:b/>
              </w:rPr>
              <w:t>22, F</w:t>
            </w:r>
            <w:r w:rsidR="004E4367">
              <w:rPr>
                <w:rFonts w:ascii="Arial Narrow" w:hAnsi="Arial Narrow"/>
                <w:b/>
              </w:rPr>
              <w:t>0</w:t>
            </w:r>
            <w:r w:rsidR="004F493C" w:rsidRPr="004F493C">
              <w:rPr>
                <w:rFonts w:ascii="Arial Narrow" w:hAnsi="Arial Narrow"/>
                <w:b/>
              </w:rPr>
              <w:t>23, F</w:t>
            </w:r>
            <w:r w:rsidR="004E4367">
              <w:rPr>
                <w:rFonts w:ascii="Arial Narrow" w:hAnsi="Arial Narrow"/>
                <w:b/>
              </w:rPr>
              <w:t>0</w:t>
            </w:r>
            <w:r w:rsidR="004F493C" w:rsidRPr="004F493C">
              <w:rPr>
                <w:rFonts w:ascii="Arial Narrow" w:hAnsi="Arial Narrow"/>
                <w:b/>
              </w:rPr>
              <w:t>26, and F</w:t>
            </w:r>
            <w:r w:rsidR="004E4367">
              <w:rPr>
                <w:rFonts w:ascii="Arial Narrow" w:hAnsi="Arial Narrow"/>
                <w:b/>
              </w:rPr>
              <w:t>0</w:t>
            </w:r>
            <w:r w:rsidR="004F493C" w:rsidRPr="004F493C">
              <w:rPr>
                <w:rFonts w:ascii="Arial Narrow" w:hAnsi="Arial Narrow"/>
                <w:b/>
              </w:rPr>
              <w:t xml:space="preserve">27 </w:t>
            </w:r>
            <w:r w:rsidR="004F493C">
              <w:rPr>
                <w:rFonts w:ascii="Arial Narrow" w:hAnsi="Arial Narrow"/>
                <w:b/>
              </w:rPr>
              <w:t>W</w:t>
            </w:r>
            <w:r w:rsidR="004F493C" w:rsidRPr="004F493C">
              <w:rPr>
                <w:rFonts w:ascii="Arial Narrow" w:hAnsi="Arial Narrow"/>
                <w:b/>
              </w:rPr>
              <w:t xml:space="preserve">astes </w:t>
            </w:r>
            <w:r w:rsidR="00E832D0">
              <w:rPr>
                <w:rFonts w:ascii="Arial Narrow" w:hAnsi="Arial Narrow"/>
                <w:b/>
              </w:rPr>
              <w:t>t</w:t>
            </w:r>
            <w:r w:rsidR="004F493C" w:rsidRPr="004F493C">
              <w:rPr>
                <w:rFonts w:ascii="Arial Narrow" w:hAnsi="Arial Narrow"/>
                <w:b/>
              </w:rPr>
              <w:t xml:space="preserve">hat </w:t>
            </w:r>
            <w:r w:rsidR="000E6FD2">
              <w:rPr>
                <w:rFonts w:ascii="Arial Narrow" w:hAnsi="Arial Narrow"/>
                <w:b/>
              </w:rPr>
              <w:t>D</w:t>
            </w:r>
            <w:r w:rsidR="004F493C" w:rsidRPr="004F493C">
              <w:rPr>
                <w:rFonts w:ascii="Arial Narrow" w:hAnsi="Arial Narrow"/>
                <w:b/>
              </w:rPr>
              <w:t xml:space="preserve">o </w:t>
            </w:r>
            <w:r w:rsidR="000E6FD2">
              <w:rPr>
                <w:rFonts w:ascii="Arial Narrow" w:hAnsi="Arial Narrow"/>
                <w:b/>
              </w:rPr>
              <w:t>N</w:t>
            </w:r>
            <w:r w:rsidR="004F493C" w:rsidRPr="004F493C">
              <w:rPr>
                <w:rFonts w:ascii="Arial Narrow" w:hAnsi="Arial Narrow"/>
                <w:b/>
              </w:rPr>
              <w:t xml:space="preserve">ot </w:t>
            </w:r>
            <w:r w:rsidR="000E6FD2">
              <w:rPr>
                <w:rFonts w:ascii="Arial Narrow" w:hAnsi="Arial Narrow"/>
                <w:b/>
              </w:rPr>
              <w:t>C</w:t>
            </w:r>
            <w:r w:rsidR="004F493C" w:rsidRPr="004F493C">
              <w:rPr>
                <w:rFonts w:ascii="Arial Narrow" w:hAnsi="Arial Narrow"/>
                <w:b/>
              </w:rPr>
              <w:t xml:space="preserve">ontain </w:t>
            </w:r>
            <w:r w:rsidR="000E6FD2">
              <w:rPr>
                <w:rFonts w:ascii="Arial Narrow" w:hAnsi="Arial Narrow"/>
                <w:b/>
              </w:rPr>
              <w:t>F</w:t>
            </w:r>
            <w:r w:rsidR="004F493C" w:rsidRPr="004F493C">
              <w:rPr>
                <w:rFonts w:ascii="Arial Narrow" w:hAnsi="Arial Narrow"/>
                <w:b/>
              </w:rPr>
              <w:t xml:space="preserve">ree </w:t>
            </w:r>
            <w:r w:rsidR="000E6FD2">
              <w:rPr>
                <w:rFonts w:ascii="Arial Narrow" w:hAnsi="Arial Narrow"/>
                <w:b/>
              </w:rPr>
              <w:t>L</w:t>
            </w:r>
            <w:r w:rsidR="004F493C" w:rsidRPr="004F493C">
              <w:rPr>
                <w:rFonts w:ascii="Arial Narrow" w:hAnsi="Arial Narrow"/>
                <w:b/>
              </w:rPr>
              <w:t>iquid</w:t>
            </w:r>
            <w:r w:rsidR="004F493C">
              <w:rPr>
                <w:rFonts w:ascii="Arial Narrow" w:hAnsi="Arial Narrow"/>
                <w:b/>
              </w:rPr>
              <w:t>s</w:t>
            </w:r>
            <w:r w:rsidR="004F493C" w:rsidRPr="004F493C">
              <w:rPr>
                <w:rFonts w:ascii="Arial Narrow" w:hAnsi="Arial Narrow"/>
                <w:b/>
              </w:rPr>
              <w:t>.</w:t>
            </w:r>
          </w:p>
          <w:p w:rsidR="00B04C62" w:rsidRDefault="00B04C62" w:rsidP="00B04C62">
            <w:pPr>
              <w:pStyle w:val="ListParagraph"/>
              <w:ind w:left="0"/>
              <w:rPr>
                <w:rFonts w:ascii="Arial Narrow" w:hAnsi="Arial Narrow"/>
              </w:rPr>
            </w:pPr>
          </w:p>
          <w:p w:rsidR="00F3014C" w:rsidRPr="00F3014C" w:rsidRDefault="00F3014C" w:rsidP="00F3014C">
            <w:pPr>
              <w:pStyle w:val="ListParagraph"/>
              <w:ind w:left="0"/>
              <w:rPr>
                <w:rFonts w:ascii="Arial Narrow" w:hAnsi="Arial Narrow"/>
              </w:rPr>
            </w:pPr>
            <w:r>
              <w:rPr>
                <w:rFonts w:ascii="Arial Narrow" w:hAnsi="Arial Narrow"/>
              </w:rPr>
              <w:t xml:space="preserve">Container storage areas that </w:t>
            </w:r>
            <w:r w:rsidR="00AE5B9D">
              <w:rPr>
                <w:rFonts w:ascii="Arial Narrow" w:hAnsi="Arial Narrow"/>
              </w:rPr>
              <w:t>store</w:t>
            </w:r>
            <w:r w:rsidRPr="00F3014C">
              <w:rPr>
                <w:rFonts w:ascii="Arial Narrow" w:hAnsi="Arial Narrow"/>
              </w:rPr>
              <w:t xml:space="preserve"> containers </w:t>
            </w:r>
            <w:r w:rsidR="00AE5B9D">
              <w:rPr>
                <w:rFonts w:ascii="Arial Narrow" w:hAnsi="Arial Narrow"/>
              </w:rPr>
              <w:t>holding</w:t>
            </w:r>
            <w:r w:rsidRPr="00F3014C">
              <w:rPr>
                <w:rFonts w:ascii="Arial Narrow" w:hAnsi="Arial Narrow"/>
              </w:rPr>
              <w:t xml:space="preserve"> free liquids </w:t>
            </w:r>
            <w:r w:rsidR="00CB7F08">
              <w:rPr>
                <w:rFonts w:ascii="Arial Narrow" w:hAnsi="Arial Narrow"/>
              </w:rPr>
              <w:t xml:space="preserve">or F-listed wastes above </w:t>
            </w:r>
            <w:r w:rsidRPr="00F3014C">
              <w:rPr>
                <w:rFonts w:ascii="Arial Narrow" w:hAnsi="Arial Narrow"/>
              </w:rPr>
              <w:t xml:space="preserve">must have a </w:t>
            </w:r>
            <w:r w:rsidR="00597545">
              <w:rPr>
                <w:rFonts w:ascii="Arial Narrow" w:hAnsi="Arial Narrow"/>
              </w:rPr>
              <w:t xml:space="preserve">secondary </w:t>
            </w:r>
            <w:r w:rsidRPr="00F3014C">
              <w:rPr>
                <w:rFonts w:ascii="Arial Narrow" w:hAnsi="Arial Narrow"/>
              </w:rPr>
              <w:t>containment system</w:t>
            </w:r>
            <w:r w:rsidR="00AE5B9D">
              <w:rPr>
                <w:rFonts w:ascii="Arial Narrow" w:hAnsi="Arial Narrow"/>
              </w:rPr>
              <w:t>.</w:t>
            </w:r>
            <w:r w:rsidRPr="00F3014C">
              <w:rPr>
                <w:rFonts w:ascii="Arial Narrow" w:hAnsi="Arial Narrow"/>
              </w:rPr>
              <w:t xml:space="preserve"> </w:t>
            </w:r>
          </w:p>
          <w:p w:rsidR="00F3014C" w:rsidRPr="00B04C62" w:rsidRDefault="00F3014C" w:rsidP="00B04C62">
            <w:pPr>
              <w:pStyle w:val="ListParagraph"/>
              <w:ind w:left="0"/>
              <w:rPr>
                <w:rFonts w:ascii="Arial Narrow" w:hAnsi="Arial Narrow"/>
              </w:rPr>
            </w:pPr>
          </w:p>
        </w:tc>
        <w:tc>
          <w:tcPr>
            <w:tcW w:w="1620" w:type="dxa"/>
          </w:tcPr>
          <w:p w:rsidR="00B04C62" w:rsidRDefault="00B46B68" w:rsidP="00A03ED8">
            <w:pPr>
              <w:jc w:val="center"/>
              <w:rPr>
                <w:rFonts w:ascii="Arial Narrow" w:hAnsi="Arial Narrow"/>
              </w:rPr>
            </w:pPr>
            <w:r>
              <w:rPr>
                <w:rFonts w:ascii="Arial Narrow" w:hAnsi="Arial Narrow"/>
              </w:rPr>
              <w:t xml:space="preserve">270.15; </w:t>
            </w:r>
            <w:r w:rsidR="00F3014C">
              <w:rPr>
                <w:rFonts w:ascii="Arial Narrow" w:hAnsi="Arial Narrow"/>
              </w:rPr>
              <w:t>264.175(a), (b)</w:t>
            </w:r>
          </w:p>
        </w:tc>
        <w:tc>
          <w:tcPr>
            <w:tcW w:w="1170" w:type="dxa"/>
            <w:shd w:val="clear" w:color="auto" w:fill="BFBFBF" w:themeFill="background1" w:themeFillShade="BF"/>
          </w:tcPr>
          <w:p w:rsidR="00B04C62" w:rsidRPr="00E865B8" w:rsidRDefault="00B04C62" w:rsidP="00E12588">
            <w:pPr>
              <w:jc w:val="center"/>
              <w:rPr>
                <w:rFonts w:ascii="Arial Narrow" w:hAnsi="Arial Narrow"/>
                <w:b/>
              </w:rPr>
            </w:pPr>
          </w:p>
        </w:tc>
        <w:tc>
          <w:tcPr>
            <w:tcW w:w="1260" w:type="dxa"/>
            <w:shd w:val="clear" w:color="auto" w:fill="BFBFBF" w:themeFill="background1" w:themeFillShade="BF"/>
          </w:tcPr>
          <w:p w:rsidR="00B04C62" w:rsidRPr="00E865B8" w:rsidRDefault="00B04C62" w:rsidP="00E12588">
            <w:pPr>
              <w:jc w:val="center"/>
              <w:rPr>
                <w:rFonts w:ascii="Arial Narrow" w:hAnsi="Arial Narrow"/>
                <w:b/>
              </w:rPr>
            </w:pPr>
          </w:p>
        </w:tc>
        <w:tc>
          <w:tcPr>
            <w:tcW w:w="1260" w:type="dxa"/>
            <w:shd w:val="clear" w:color="auto" w:fill="BFBFBF" w:themeFill="background1" w:themeFillShade="BF"/>
          </w:tcPr>
          <w:p w:rsidR="00B04C62" w:rsidRPr="00E865B8" w:rsidRDefault="00B04C62" w:rsidP="00E12588">
            <w:pPr>
              <w:jc w:val="center"/>
              <w:rPr>
                <w:rFonts w:ascii="Arial Narrow" w:hAnsi="Arial Narrow"/>
                <w:b/>
              </w:rPr>
            </w:pPr>
          </w:p>
        </w:tc>
        <w:tc>
          <w:tcPr>
            <w:tcW w:w="4590" w:type="dxa"/>
          </w:tcPr>
          <w:p w:rsidR="00B04C62" w:rsidRPr="00DE539B" w:rsidRDefault="00B04C62" w:rsidP="00C70051">
            <w:pPr>
              <w:rPr>
                <w:rFonts w:ascii="Arial Narrow" w:hAnsi="Arial Narrow"/>
                <w:i/>
              </w:rPr>
            </w:pPr>
          </w:p>
        </w:tc>
      </w:tr>
      <w:tr w:rsidR="00AE5B9D" w:rsidTr="00C3555B">
        <w:tc>
          <w:tcPr>
            <w:tcW w:w="540" w:type="dxa"/>
            <w:tcBorders>
              <w:top w:val="nil"/>
              <w:bottom w:val="nil"/>
            </w:tcBorders>
          </w:tcPr>
          <w:p w:rsidR="00AE5B9D" w:rsidRPr="00B04C62" w:rsidRDefault="00AE5B9D" w:rsidP="00B74B5D">
            <w:pPr>
              <w:ind w:left="337" w:hanging="337"/>
              <w:rPr>
                <w:rFonts w:ascii="Arial Narrow" w:hAnsi="Arial Narrow"/>
                <w:b/>
              </w:rPr>
            </w:pPr>
          </w:p>
        </w:tc>
        <w:tc>
          <w:tcPr>
            <w:tcW w:w="4500" w:type="dxa"/>
            <w:tcBorders>
              <w:bottom w:val="nil"/>
            </w:tcBorders>
          </w:tcPr>
          <w:p w:rsidR="00AE5B9D" w:rsidRDefault="00AE5B9D" w:rsidP="00AE5B9D">
            <w:pPr>
              <w:pStyle w:val="ListParagraph"/>
              <w:ind w:left="612" w:hanging="612"/>
              <w:rPr>
                <w:rFonts w:ascii="Arial Narrow" w:hAnsi="Arial Narrow"/>
                <w:b/>
              </w:rPr>
            </w:pPr>
            <w:r>
              <w:rPr>
                <w:rFonts w:ascii="Arial Narrow" w:hAnsi="Arial Narrow"/>
                <w:b/>
              </w:rPr>
              <w:t xml:space="preserve">D.2.1   </w:t>
            </w:r>
            <w:r w:rsidR="00B9647B">
              <w:rPr>
                <w:rFonts w:ascii="Arial Narrow" w:hAnsi="Arial Narrow"/>
                <w:b/>
              </w:rPr>
              <w:t>Secondary Containment System Design and Operation</w:t>
            </w:r>
            <w:r>
              <w:rPr>
                <w:rFonts w:ascii="Arial Narrow" w:hAnsi="Arial Narrow"/>
                <w:b/>
              </w:rPr>
              <w:t xml:space="preserve"> </w:t>
            </w:r>
          </w:p>
          <w:p w:rsidR="00AE5B9D" w:rsidRDefault="00AE5B9D" w:rsidP="00B04C62">
            <w:pPr>
              <w:pStyle w:val="ListParagraph"/>
              <w:ind w:left="0"/>
              <w:rPr>
                <w:rFonts w:ascii="Arial Narrow" w:hAnsi="Arial Narrow"/>
              </w:rPr>
            </w:pPr>
          </w:p>
          <w:p w:rsidR="00C63BE7" w:rsidRDefault="00C63BE7" w:rsidP="00B04C62">
            <w:pPr>
              <w:pStyle w:val="ListParagraph"/>
              <w:ind w:left="0"/>
              <w:rPr>
                <w:rFonts w:ascii="Arial Narrow" w:hAnsi="Arial Narrow"/>
              </w:rPr>
            </w:pPr>
            <w:r>
              <w:rPr>
                <w:rFonts w:ascii="Arial Narrow" w:hAnsi="Arial Narrow"/>
              </w:rPr>
              <w:t xml:space="preserve">Provide the following information: </w:t>
            </w:r>
          </w:p>
          <w:p w:rsidR="00C3555B" w:rsidRPr="00AE5B9D" w:rsidRDefault="00C3555B" w:rsidP="00B04C62">
            <w:pPr>
              <w:pStyle w:val="ListParagraph"/>
              <w:ind w:left="0"/>
              <w:rPr>
                <w:rFonts w:ascii="Arial Narrow" w:hAnsi="Arial Narrow"/>
              </w:rPr>
            </w:pPr>
          </w:p>
        </w:tc>
        <w:tc>
          <w:tcPr>
            <w:tcW w:w="1620" w:type="dxa"/>
          </w:tcPr>
          <w:p w:rsidR="00AE5B9D" w:rsidRDefault="00CA4C5F" w:rsidP="00A03ED8">
            <w:pPr>
              <w:jc w:val="center"/>
              <w:rPr>
                <w:rFonts w:ascii="Arial Narrow" w:hAnsi="Arial Narrow"/>
              </w:rPr>
            </w:pPr>
            <w:r>
              <w:rPr>
                <w:rFonts w:ascii="Arial Narrow" w:hAnsi="Arial Narrow"/>
              </w:rPr>
              <w:t>270.15(a)(1)</w:t>
            </w:r>
            <w:r w:rsidR="00E90C6D">
              <w:rPr>
                <w:rFonts w:ascii="Arial Narrow" w:hAnsi="Arial Narrow"/>
              </w:rPr>
              <w:t>; 264.175</w:t>
            </w:r>
          </w:p>
        </w:tc>
        <w:tc>
          <w:tcPr>
            <w:tcW w:w="1170" w:type="dxa"/>
            <w:shd w:val="clear" w:color="auto" w:fill="BFBFBF" w:themeFill="background1" w:themeFillShade="BF"/>
          </w:tcPr>
          <w:p w:rsidR="00AE5B9D" w:rsidRPr="00E865B8" w:rsidRDefault="00AE5B9D" w:rsidP="00E12588">
            <w:pPr>
              <w:jc w:val="center"/>
              <w:rPr>
                <w:rFonts w:ascii="Arial Narrow" w:hAnsi="Arial Narrow"/>
                <w:b/>
              </w:rPr>
            </w:pPr>
          </w:p>
        </w:tc>
        <w:tc>
          <w:tcPr>
            <w:tcW w:w="1260" w:type="dxa"/>
            <w:shd w:val="clear" w:color="auto" w:fill="BFBFBF" w:themeFill="background1" w:themeFillShade="BF"/>
          </w:tcPr>
          <w:p w:rsidR="00AE5B9D" w:rsidRPr="00E865B8" w:rsidRDefault="00AE5B9D" w:rsidP="00E12588">
            <w:pPr>
              <w:jc w:val="center"/>
              <w:rPr>
                <w:rFonts w:ascii="Arial Narrow" w:hAnsi="Arial Narrow"/>
                <w:b/>
              </w:rPr>
            </w:pPr>
          </w:p>
        </w:tc>
        <w:tc>
          <w:tcPr>
            <w:tcW w:w="1260" w:type="dxa"/>
            <w:shd w:val="clear" w:color="auto" w:fill="BFBFBF" w:themeFill="background1" w:themeFillShade="BF"/>
          </w:tcPr>
          <w:p w:rsidR="00AE5B9D" w:rsidRPr="00E865B8" w:rsidRDefault="00AE5B9D" w:rsidP="00E12588">
            <w:pPr>
              <w:jc w:val="center"/>
              <w:rPr>
                <w:rFonts w:ascii="Arial Narrow" w:hAnsi="Arial Narrow"/>
                <w:b/>
              </w:rPr>
            </w:pPr>
          </w:p>
        </w:tc>
        <w:tc>
          <w:tcPr>
            <w:tcW w:w="4590" w:type="dxa"/>
          </w:tcPr>
          <w:p w:rsidR="00AE5B9D" w:rsidRPr="00DE539B" w:rsidRDefault="00AE5B9D" w:rsidP="00C70051">
            <w:pPr>
              <w:rPr>
                <w:rFonts w:ascii="Arial Narrow" w:hAnsi="Arial Narrow"/>
                <w:i/>
              </w:rPr>
            </w:pPr>
          </w:p>
        </w:tc>
      </w:tr>
      <w:tr w:rsidR="00C63BE7" w:rsidTr="00C3555B">
        <w:tc>
          <w:tcPr>
            <w:tcW w:w="540" w:type="dxa"/>
            <w:tcBorders>
              <w:top w:val="nil"/>
              <w:bottom w:val="nil"/>
            </w:tcBorders>
          </w:tcPr>
          <w:p w:rsidR="00C63BE7" w:rsidRPr="00B04C62" w:rsidRDefault="00C63BE7" w:rsidP="00B74B5D">
            <w:pPr>
              <w:ind w:left="337" w:hanging="337"/>
              <w:rPr>
                <w:rFonts w:ascii="Arial Narrow" w:hAnsi="Arial Narrow"/>
                <w:b/>
              </w:rPr>
            </w:pPr>
          </w:p>
        </w:tc>
        <w:tc>
          <w:tcPr>
            <w:tcW w:w="4500" w:type="dxa"/>
            <w:tcBorders>
              <w:top w:val="nil"/>
            </w:tcBorders>
          </w:tcPr>
          <w:p w:rsidR="00C63BE7" w:rsidRPr="00C63BE7" w:rsidRDefault="00CA4C5F" w:rsidP="00CA4C5F">
            <w:pPr>
              <w:pStyle w:val="ListParagraph"/>
              <w:numPr>
                <w:ilvl w:val="0"/>
                <w:numId w:val="12"/>
              </w:numPr>
              <w:ind w:left="342" w:hanging="342"/>
              <w:rPr>
                <w:rFonts w:ascii="Arial Narrow" w:hAnsi="Arial Narrow"/>
              </w:rPr>
            </w:pPr>
            <w:r>
              <w:rPr>
                <w:rFonts w:ascii="Arial Narrow" w:hAnsi="Arial Narrow"/>
              </w:rPr>
              <w:t xml:space="preserve">Basic design parameters, dimensions, </w:t>
            </w:r>
            <w:r w:rsidR="006D7E35">
              <w:rPr>
                <w:rFonts w:ascii="Arial Narrow" w:hAnsi="Arial Narrow"/>
              </w:rPr>
              <w:t xml:space="preserve">and </w:t>
            </w:r>
            <w:r>
              <w:rPr>
                <w:rFonts w:ascii="Arial Narrow" w:hAnsi="Arial Narrow"/>
              </w:rPr>
              <w:t>m</w:t>
            </w:r>
            <w:r w:rsidR="00C63BE7">
              <w:rPr>
                <w:rFonts w:ascii="Arial Narrow" w:hAnsi="Arial Narrow"/>
              </w:rPr>
              <w:t xml:space="preserve">aterials of construction. </w:t>
            </w:r>
          </w:p>
        </w:tc>
        <w:tc>
          <w:tcPr>
            <w:tcW w:w="1620" w:type="dxa"/>
          </w:tcPr>
          <w:p w:rsidR="00C63BE7" w:rsidRDefault="00C63BE7" w:rsidP="00A03ED8">
            <w:pPr>
              <w:jc w:val="center"/>
              <w:rPr>
                <w:rFonts w:ascii="Arial Narrow" w:hAnsi="Arial Narrow"/>
              </w:rPr>
            </w:pPr>
          </w:p>
        </w:tc>
        <w:sdt>
          <w:sdtPr>
            <w:rPr>
              <w:rFonts w:ascii="Arial Narrow" w:hAnsi="Arial Narrow"/>
              <w:b/>
            </w:rPr>
            <w:id w:val="-274788144"/>
            <w:placeholder>
              <w:docPart w:val="DefaultPlaceholder_1081868574"/>
            </w:placeholder>
            <w:showingPlcHdr/>
          </w:sdtPr>
          <w:sdtContent>
            <w:tc>
              <w:tcPr>
                <w:tcW w:w="1170" w:type="dxa"/>
              </w:tcPr>
              <w:p w:rsidR="00C63BE7"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1117561374"/>
            <w:placeholder>
              <w:docPart w:val="DefaultPlaceholder_1081868574"/>
            </w:placeholder>
            <w:showingPlcHdr/>
          </w:sdtPr>
          <w:sdtContent>
            <w:tc>
              <w:tcPr>
                <w:tcW w:w="1260" w:type="dxa"/>
              </w:tcPr>
              <w:p w:rsidR="00C63BE7"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C63BE7" w:rsidRPr="00E865B8" w:rsidRDefault="00C63BE7" w:rsidP="00E12588">
            <w:pPr>
              <w:jc w:val="center"/>
              <w:rPr>
                <w:rFonts w:ascii="Arial Narrow" w:hAnsi="Arial Narrow"/>
                <w:b/>
              </w:rPr>
            </w:pPr>
          </w:p>
        </w:tc>
        <w:sdt>
          <w:sdtPr>
            <w:rPr>
              <w:rFonts w:ascii="Arial Narrow" w:hAnsi="Arial Narrow"/>
              <w:i/>
            </w:rPr>
            <w:id w:val="-1202315456"/>
            <w:placeholder>
              <w:docPart w:val="DefaultPlaceholder_1081868574"/>
            </w:placeholder>
            <w:showingPlcHdr/>
          </w:sdtPr>
          <w:sdtContent>
            <w:tc>
              <w:tcPr>
                <w:tcW w:w="4590" w:type="dxa"/>
              </w:tcPr>
              <w:p w:rsidR="00C63BE7" w:rsidRPr="00DE539B" w:rsidRDefault="00D74C2E" w:rsidP="00C70051">
                <w:pPr>
                  <w:rPr>
                    <w:rFonts w:ascii="Arial Narrow" w:hAnsi="Arial Narrow"/>
                    <w:i/>
                  </w:rPr>
                </w:pPr>
                <w:r w:rsidRPr="00CC6D34">
                  <w:rPr>
                    <w:rStyle w:val="PlaceholderText"/>
                  </w:rPr>
                  <w:t>Click here to enter text.</w:t>
                </w:r>
              </w:p>
            </w:tc>
          </w:sdtContent>
        </w:sdt>
      </w:tr>
      <w:tr w:rsidR="00C63BE7" w:rsidTr="00F464C5">
        <w:tc>
          <w:tcPr>
            <w:tcW w:w="540" w:type="dxa"/>
            <w:tcBorders>
              <w:top w:val="nil"/>
              <w:bottom w:val="nil"/>
            </w:tcBorders>
          </w:tcPr>
          <w:p w:rsidR="00C63BE7" w:rsidRPr="00B04C62" w:rsidRDefault="00C63BE7" w:rsidP="00B74B5D">
            <w:pPr>
              <w:ind w:left="337" w:hanging="337"/>
              <w:rPr>
                <w:rFonts w:ascii="Arial Narrow" w:hAnsi="Arial Narrow"/>
                <w:b/>
              </w:rPr>
            </w:pPr>
          </w:p>
        </w:tc>
        <w:tc>
          <w:tcPr>
            <w:tcW w:w="4500" w:type="dxa"/>
          </w:tcPr>
          <w:p w:rsidR="00C63BE7" w:rsidRDefault="00F464C5" w:rsidP="00C63BE7">
            <w:pPr>
              <w:pStyle w:val="ListParagraph"/>
              <w:numPr>
                <w:ilvl w:val="0"/>
                <w:numId w:val="12"/>
              </w:numPr>
              <w:ind w:left="342" w:hanging="342"/>
              <w:rPr>
                <w:rFonts w:ascii="Arial Narrow" w:hAnsi="Arial Narrow"/>
              </w:rPr>
            </w:pPr>
            <w:r>
              <w:rPr>
                <w:rFonts w:ascii="Arial Narrow" w:hAnsi="Arial Narrow"/>
              </w:rPr>
              <w:t>Demonstration</w:t>
            </w:r>
            <w:r w:rsidRPr="00F464C5">
              <w:rPr>
                <w:rFonts w:ascii="Arial Narrow" w:hAnsi="Arial Narrow"/>
              </w:rPr>
              <w:t xml:space="preserve"> that the liner material is compatible with the waste</w:t>
            </w:r>
            <w:r>
              <w:rPr>
                <w:rFonts w:ascii="Arial Narrow" w:hAnsi="Arial Narrow"/>
              </w:rPr>
              <w:t>.</w:t>
            </w:r>
          </w:p>
        </w:tc>
        <w:tc>
          <w:tcPr>
            <w:tcW w:w="1620" w:type="dxa"/>
          </w:tcPr>
          <w:p w:rsidR="00C63BE7" w:rsidRDefault="00C63BE7" w:rsidP="00A03ED8">
            <w:pPr>
              <w:jc w:val="center"/>
              <w:rPr>
                <w:rFonts w:ascii="Arial Narrow" w:hAnsi="Arial Narrow"/>
              </w:rPr>
            </w:pPr>
          </w:p>
        </w:tc>
        <w:sdt>
          <w:sdtPr>
            <w:rPr>
              <w:rFonts w:ascii="Arial Narrow" w:hAnsi="Arial Narrow"/>
              <w:b/>
            </w:rPr>
            <w:id w:val="388853005"/>
            <w:placeholder>
              <w:docPart w:val="DefaultPlaceholder_1081868574"/>
            </w:placeholder>
            <w:showingPlcHdr/>
          </w:sdtPr>
          <w:sdtContent>
            <w:tc>
              <w:tcPr>
                <w:tcW w:w="1170" w:type="dxa"/>
              </w:tcPr>
              <w:p w:rsidR="00C63BE7"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669800233"/>
            <w:placeholder>
              <w:docPart w:val="DefaultPlaceholder_1081868574"/>
            </w:placeholder>
            <w:showingPlcHdr/>
          </w:sdtPr>
          <w:sdtContent>
            <w:tc>
              <w:tcPr>
                <w:tcW w:w="1260" w:type="dxa"/>
              </w:tcPr>
              <w:p w:rsidR="00C63BE7"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C63BE7" w:rsidRPr="00E865B8" w:rsidRDefault="00C63BE7" w:rsidP="00E12588">
            <w:pPr>
              <w:jc w:val="center"/>
              <w:rPr>
                <w:rFonts w:ascii="Arial Narrow" w:hAnsi="Arial Narrow"/>
                <w:b/>
              </w:rPr>
            </w:pPr>
          </w:p>
        </w:tc>
        <w:sdt>
          <w:sdtPr>
            <w:rPr>
              <w:rFonts w:ascii="Arial Narrow" w:hAnsi="Arial Narrow"/>
              <w:i/>
            </w:rPr>
            <w:id w:val="-1710645309"/>
            <w:placeholder>
              <w:docPart w:val="DefaultPlaceholder_1081868574"/>
            </w:placeholder>
            <w:showingPlcHdr/>
          </w:sdtPr>
          <w:sdtContent>
            <w:tc>
              <w:tcPr>
                <w:tcW w:w="4590" w:type="dxa"/>
              </w:tcPr>
              <w:p w:rsidR="00C63BE7" w:rsidRPr="00DE539B" w:rsidRDefault="00D74C2E" w:rsidP="00C70051">
                <w:pPr>
                  <w:rPr>
                    <w:rFonts w:ascii="Arial Narrow" w:hAnsi="Arial Narrow"/>
                    <w:i/>
                  </w:rPr>
                </w:pPr>
                <w:r w:rsidRPr="00CC6D34">
                  <w:rPr>
                    <w:rStyle w:val="PlaceholderText"/>
                  </w:rPr>
                  <w:t>Click here to enter text.</w:t>
                </w:r>
              </w:p>
            </w:tc>
          </w:sdtContent>
        </w:sdt>
      </w:tr>
      <w:tr w:rsidR="00F464C5" w:rsidTr="00F464C5">
        <w:tc>
          <w:tcPr>
            <w:tcW w:w="540" w:type="dxa"/>
            <w:tcBorders>
              <w:top w:val="nil"/>
              <w:bottom w:val="nil"/>
            </w:tcBorders>
          </w:tcPr>
          <w:p w:rsidR="00F464C5" w:rsidRPr="00B04C62" w:rsidRDefault="00F464C5" w:rsidP="00B74B5D">
            <w:pPr>
              <w:ind w:left="337" w:hanging="337"/>
              <w:rPr>
                <w:rFonts w:ascii="Arial Narrow" w:hAnsi="Arial Narrow"/>
                <w:b/>
              </w:rPr>
            </w:pPr>
          </w:p>
        </w:tc>
        <w:tc>
          <w:tcPr>
            <w:tcW w:w="4500" w:type="dxa"/>
          </w:tcPr>
          <w:p w:rsidR="00F464C5" w:rsidRDefault="00F464C5" w:rsidP="00F464C5">
            <w:pPr>
              <w:pStyle w:val="ListParagraph"/>
              <w:numPr>
                <w:ilvl w:val="0"/>
                <w:numId w:val="12"/>
              </w:numPr>
              <w:ind w:left="342" w:hanging="342"/>
              <w:rPr>
                <w:rFonts w:ascii="Arial Narrow" w:hAnsi="Arial Narrow"/>
              </w:rPr>
            </w:pPr>
            <w:r>
              <w:rPr>
                <w:rFonts w:ascii="Arial Narrow" w:hAnsi="Arial Narrow"/>
              </w:rPr>
              <w:t>D</w:t>
            </w:r>
            <w:r w:rsidRPr="00F464C5">
              <w:rPr>
                <w:rFonts w:ascii="Arial Narrow" w:hAnsi="Arial Narrow"/>
              </w:rPr>
              <w:t>emonstration that the base will withstand the stresses from machinery and equipment used to move containers</w:t>
            </w:r>
            <w:r>
              <w:rPr>
                <w:rFonts w:ascii="Arial Narrow" w:hAnsi="Arial Narrow"/>
              </w:rPr>
              <w:t>.</w:t>
            </w:r>
          </w:p>
        </w:tc>
        <w:tc>
          <w:tcPr>
            <w:tcW w:w="1620" w:type="dxa"/>
          </w:tcPr>
          <w:p w:rsidR="00F464C5" w:rsidRDefault="00F464C5" w:rsidP="00A03ED8">
            <w:pPr>
              <w:jc w:val="center"/>
              <w:rPr>
                <w:rFonts w:ascii="Arial Narrow" w:hAnsi="Arial Narrow"/>
              </w:rPr>
            </w:pPr>
          </w:p>
        </w:tc>
        <w:sdt>
          <w:sdtPr>
            <w:rPr>
              <w:rFonts w:ascii="Arial Narrow" w:hAnsi="Arial Narrow"/>
              <w:b/>
            </w:rPr>
            <w:id w:val="1500377645"/>
            <w:placeholder>
              <w:docPart w:val="DefaultPlaceholder_1081868574"/>
            </w:placeholder>
            <w:showingPlcHdr/>
          </w:sdtPr>
          <w:sdtContent>
            <w:tc>
              <w:tcPr>
                <w:tcW w:w="1170" w:type="dxa"/>
              </w:tcPr>
              <w:p w:rsidR="00F464C5"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453138306"/>
            <w:placeholder>
              <w:docPart w:val="DefaultPlaceholder_1081868574"/>
            </w:placeholder>
            <w:showingPlcHdr/>
          </w:sdtPr>
          <w:sdtContent>
            <w:tc>
              <w:tcPr>
                <w:tcW w:w="1260" w:type="dxa"/>
              </w:tcPr>
              <w:p w:rsidR="00F464C5"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F464C5" w:rsidRPr="00E865B8" w:rsidRDefault="00F464C5" w:rsidP="00E12588">
            <w:pPr>
              <w:jc w:val="center"/>
              <w:rPr>
                <w:rFonts w:ascii="Arial Narrow" w:hAnsi="Arial Narrow"/>
                <w:b/>
              </w:rPr>
            </w:pPr>
          </w:p>
        </w:tc>
        <w:sdt>
          <w:sdtPr>
            <w:rPr>
              <w:rFonts w:ascii="Arial Narrow" w:hAnsi="Arial Narrow"/>
              <w:i/>
            </w:rPr>
            <w:id w:val="1837492469"/>
            <w:placeholder>
              <w:docPart w:val="DefaultPlaceholder_1081868574"/>
            </w:placeholder>
            <w:showingPlcHdr/>
          </w:sdtPr>
          <w:sdtContent>
            <w:tc>
              <w:tcPr>
                <w:tcW w:w="4590" w:type="dxa"/>
              </w:tcPr>
              <w:p w:rsidR="00F464C5" w:rsidRPr="00DE539B" w:rsidRDefault="00D74C2E" w:rsidP="00C70051">
                <w:pPr>
                  <w:rPr>
                    <w:rFonts w:ascii="Arial Narrow" w:hAnsi="Arial Narrow"/>
                    <w:i/>
                  </w:rPr>
                </w:pPr>
                <w:r w:rsidRPr="00CC6D34">
                  <w:rPr>
                    <w:rStyle w:val="PlaceholderText"/>
                  </w:rPr>
                  <w:t>Click here to enter text.</w:t>
                </w:r>
              </w:p>
            </w:tc>
          </w:sdtContent>
        </w:sdt>
      </w:tr>
      <w:tr w:rsidR="00F464C5" w:rsidTr="00F464C5">
        <w:tc>
          <w:tcPr>
            <w:tcW w:w="540" w:type="dxa"/>
            <w:tcBorders>
              <w:top w:val="nil"/>
              <w:bottom w:val="nil"/>
            </w:tcBorders>
          </w:tcPr>
          <w:p w:rsidR="00F464C5" w:rsidRPr="00B04C62" w:rsidRDefault="00F464C5" w:rsidP="00B74B5D">
            <w:pPr>
              <w:ind w:left="337" w:hanging="337"/>
              <w:rPr>
                <w:rFonts w:ascii="Arial Narrow" w:hAnsi="Arial Narrow"/>
                <w:b/>
              </w:rPr>
            </w:pPr>
          </w:p>
        </w:tc>
        <w:tc>
          <w:tcPr>
            <w:tcW w:w="4500" w:type="dxa"/>
          </w:tcPr>
          <w:p w:rsidR="00F464C5" w:rsidRDefault="00F464C5" w:rsidP="00F464C5">
            <w:pPr>
              <w:pStyle w:val="ListParagraph"/>
              <w:numPr>
                <w:ilvl w:val="0"/>
                <w:numId w:val="12"/>
              </w:numPr>
              <w:ind w:left="342" w:hanging="342"/>
              <w:rPr>
                <w:rFonts w:ascii="Arial Narrow" w:hAnsi="Arial Narrow"/>
              </w:rPr>
            </w:pPr>
            <w:r>
              <w:rPr>
                <w:rFonts w:ascii="Arial Narrow" w:hAnsi="Arial Narrow"/>
              </w:rPr>
              <w:t>A</w:t>
            </w:r>
            <w:r w:rsidRPr="00F464C5">
              <w:rPr>
                <w:rFonts w:ascii="Arial Narrow" w:hAnsi="Arial Narrow"/>
              </w:rPr>
              <w:t>n engineering evaluation of the structural integrity of the base (for existing units)</w:t>
            </w:r>
            <w:r>
              <w:rPr>
                <w:rFonts w:ascii="Arial Narrow" w:hAnsi="Arial Narrow"/>
              </w:rPr>
              <w:t>.</w:t>
            </w:r>
          </w:p>
        </w:tc>
        <w:tc>
          <w:tcPr>
            <w:tcW w:w="1620" w:type="dxa"/>
          </w:tcPr>
          <w:p w:rsidR="00F464C5" w:rsidRDefault="00F464C5" w:rsidP="00A03ED8">
            <w:pPr>
              <w:jc w:val="center"/>
              <w:rPr>
                <w:rFonts w:ascii="Arial Narrow" w:hAnsi="Arial Narrow"/>
              </w:rPr>
            </w:pPr>
          </w:p>
        </w:tc>
        <w:sdt>
          <w:sdtPr>
            <w:rPr>
              <w:rFonts w:ascii="Arial Narrow" w:hAnsi="Arial Narrow"/>
              <w:b/>
            </w:rPr>
            <w:id w:val="2007245548"/>
            <w:placeholder>
              <w:docPart w:val="DefaultPlaceholder_1081868574"/>
            </w:placeholder>
            <w:showingPlcHdr/>
          </w:sdtPr>
          <w:sdtContent>
            <w:tc>
              <w:tcPr>
                <w:tcW w:w="1170" w:type="dxa"/>
              </w:tcPr>
              <w:p w:rsidR="00F464C5"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169527548"/>
            <w:placeholder>
              <w:docPart w:val="DefaultPlaceholder_1081868574"/>
            </w:placeholder>
            <w:showingPlcHdr/>
          </w:sdtPr>
          <w:sdtContent>
            <w:tc>
              <w:tcPr>
                <w:tcW w:w="1260" w:type="dxa"/>
              </w:tcPr>
              <w:p w:rsidR="00F464C5"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F464C5" w:rsidRPr="00E865B8" w:rsidRDefault="00F464C5" w:rsidP="00E12588">
            <w:pPr>
              <w:jc w:val="center"/>
              <w:rPr>
                <w:rFonts w:ascii="Arial Narrow" w:hAnsi="Arial Narrow"/>
                <w:b/>
              </w:rPr>
            </w:pPr>
          </w:p>
        </w:tc>
        <w:sdt>
          <w:sdtPr>
            <w:rPr>
              <w:rFonts w:ascii="Arial Narrow" w:hAnsi="Arial Narrow"/>
              <w:i/>
            </w:rPr>
            <w:id w:val="-515315377"/>
            <w:placeholder>
              <w:docPart w:val="DefaultPlaceholder_1081868574"/>
            </w:placeholder>
            <w:showingPlcHdr/>
          </w:sdtPr>
          <w:sdtContent>
            <w:tc>
              <w:tcPr>
                <w:tcW w:w="4590" w:type="dxa"/>
              </w:tcPr>
              <w:p w:rsidR="00F464C5" w:rsidRPr="00DE539B" w:rsidRDefault="00D74C2E" w:rsidP="00C70051">
                <w:pPr>
                  <w:rPr>
                    <w:rFonts w:ascii="Arial Narrow" w:hAnsi="Arial Narrow"/>
                    <w:i/>
                  </w:rPr>
                </w:pPr>
                <w:r w:rsidRPr="00CC6D34">
                  <w:rPr>
                    <w:rStyle w:val="PlaceholderText"/>
                  </w:rPr>
                  <w:t>Click here to enter text.</w:t>
                </w:r>
              </w:p>
            </w:tc>
          </w:sdtContent>
        </w:sdt>
      </w:tr>
      <w:tr w:rsidR="00F464C5" w:rsidTr="00F464C5">
        <w:tc>
          <w:tcPr>
            <w:tcW w:w="540" w:type="dxa"/>
            <w:tcBorders>
              <w:top w:val="nil"/>
              <w:bottom w:val="nil"/>
            </w:tcBorders>
          </w:tcPr>
          <w:p w:rsidR="00F464C5" w:rsidRPr="00B04C62" w:rsidRDefault="00F464C5" w:rsidP="00B74B5D">
            <w:pPr>
              <w:ind w:left="337" w:hanging="337"/>
              <w:rPr>
                <w:rFonts w:ascii="Arial Narrow" w:hAnsi="Arial Narrow"/>
                <w:b/>
              </w:rPr>
            </w:pPr>
          </w:p>
        </w:tc>
        <w:tc>
          <w:tcPr>
            <w:tcW w:w="4500" w:type="dxa"/>
          </w:tcPr>
          <w:p w:rsidR="00F464C5" w:rsidRDefault="00F464C5" w:rsidP="00CB7F08">
            <w:pPr>
              <w:pStyle w:val="ListParagraph"/>
              <w:numPr>
                <w:ilvl w:val="0"/>
                <w:numId w:val="12"/>
              </w:numPr>
              <w:ind w:left="342" w:hanging="342"/>
              <w:rPr>
                <w:rFonts w:ascii="Arial Narrow" w:hAnsi="Arial Narrow"/>
              </w:rPr>
            </w:pPr>
            <w:r>
              <w:rPr>
                <w:rFonts w:ascii="Arial Narrow" w:hAnsi="Arial Narrow"/>
              </w:rPr>
              <w:t>Demonstration</w:t>
            </w:r>
            <w:r w:rsidRPr="00F464C5">
              <w:rPr>
                <w:rFonts w:ascii="Arial Narrow" w:hAnsi="Arial Narrow"/>
              </w:rPr>
              <w:t xml:space="preserve"> that the base is free of cracks or gaps</w:t>
            </w:r>
            <w:r w:rsidR="00B9647B">
              <w:rPr>
                <w:rFonts w:ascii="Arial Narrow" w:hAnsi="Arial Narrow"/>
              </w:rPr>
              <w:t xml:space="preserve"> and procedures to be </w:t>
            </w:r>
            <w:r w:rsidR="00CB7F08">
              <w:rPr>
                <w:rFonts w:ascii="Arial Narrow" w:hAnsi="Arial Narrow"/>
              </w:rPr>
              <w:t>used</w:t>
            </w:r>
            <w:r w:rsidR="00B9647B">
              <w:rPr>
                <w:rFonts w:ascii="Arial Narrow" w:hAnsi="Arial Narrow"/>
              </w:rPr>
              <w:t xml:space="preserve"> if cracks or gaps are discovered. </w:t>
            </w:r>
          </w:p>
        </w:tc>
        <w:tc>
          <w:tcPr>
            <w:tcW w:w="1620" w:type="dxa"/>
          </w:tcPr>
          <w:p w:rsidR="00F464C5" w:rsidRDefault="00F464C5" w:rsidP="00A03ED8">
            <w:pPr>
              <w:jc w:val="center"/>
              <w:rPr>
                <w:rFonts w:ascii="Arial Narrow" w:hAnsi="Arial Narrow"/>
              </w:rPr>
            </w:pPr>
          </w:p>
        </w:tc>
        <w:sdt>
          <w:sdtPr>
            <w:rPr>
              <w:rFonts w:ascii="Arial Narrow" w:hAnsi="Arial Narrow"/>
              <w:b/>
            </w:rPr>
            <w:id w:val="-327292812"/>
            <w:placeholder>
              <w:docPart w:val="DefaultPlaceholder_1081868574"/>
            </w:placeholder>
            <w:showingPlcHdr/>
          </w:sdtPr>
          <w:sdtContent>
            <w:tc>
              <w:tcPr>
                <w:tcW w:w="1170" w:type="dxa"/>
              </w:tcPr>
              <w:p w:rsidR="00F464C5"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252867005"/>
            <w:placeholder>
              <w:docPart w:val="DefaultPlaceholder_1081868574"/>
            </w:placeholder>
            <w:showingPlcHdr/>
          </w:sdtPr>
          <w:sdtContent>
            <w:tc>
              <w:tcPr>
                <w:tcW w:w="1260" w:type="dxa"/>
              </w:tcPr>
              <w:p w:rsidR="00F464C5"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F464C5" w:rsidRPr="00E865B8" w:rsidRDefault="00F464C5" w:rsidP="00E12588">
            <w:pPr>
              <w:jc w:val="center"/>
              <w:rPr>
                <w:rFonts w:ascii="Arial Narrow" w:hAnsi="Arial Narrow"/>
                <w:b/>
              </w:rPr>
            </w:pPr>
          </w:p>
        </w:tc>
        <w:sdt>
          <w:sdtPr>
            <w:rPr>
              <w:rFonts w:ascii="Arial Narrow" w:hAnsi="Arial Narrow"/>
              <w:i/>
            </w:rPr>
            <w:id w:val="-1138718475"/>
            <w:placeholder>
              <w:docPart w:val="DefaultPlaceholder_1081868574"/>
            </w:placeholder>
            <w:showingPlcHdr/>
          </w:sdtPr>
          <w:sdtContent>
            <w:tc>
              <w:tcPr>
                <w:tcW w:w="4590" w:type="dxa"/>
              </w:tcPr>
              <w:p w:rsidR="00F464C5" w:rsidRPr="00DE539B" w:rsidRDefault="00D74C2E" w:rsidP="00C70051">
                <w:pPr>
                  <w:rPr>
                    <w:rFonts w:ascii="Arial Narrow" w:hAnsi="Arial Narrow"/>
                    <w:i/>
                  </w:rPr>
                </w:pPr>
                <w:r w:rsidRPr="00CC6D34">
                  <w:rPr>
                    <w:rStyle w:val="PlaceholderText"/>
                  </w:rPr>
                  <w:t>Click here to enter text.</w:t>
                </w:r>
              </w:p>
            </w:tc>
          </w:sdtContent>
        </w:sdt>
      </w:tr>
      <w:tr w:rsidR="00F464C5" w:rsidTr="00B9647B">
        <w:tc>
          <w:tcPr>
            <w:tcW w:w="540" w:type="dxa"/>
            <w:tcBorders>
              <w:top w:val="nil"/>
              <w:bottom w:val="nil"/>
            </w:tcBorders>
          </w:tcPr>
          <w:p w:rsidR="00F464C5" w:rsidRPr="00B04C62" w:rsidRDefault="00F464C5" w:rsidP="00B74B5D">
            <w:pPr>
              <w:ind w:left="337" w:hanging="337"/>
              <w:rPr>
                <w:rFonts w:ascii="Arial Narrow" w:hAnsi="Arial Narrow"/>
                <w:b/>
              </w:rPr>
            </w:pPr>
          </w:p>
        </w:tc>
        <w:tc>
          <w:tcPr>
            <w:tcW w:w="4500" w:type="dxa"/>
          </w:tcPr>
          <w:p w:rsidR="00F464C5" w:rsidRDefault="00F464C5" w:rsidP="00B9647B">
            <w:pPr>
              <w:pStyle w:val="ListParagraph"/>
              <w:numPr>
                <w:ilvl w:val="0"/>
                <w:numId w:val="12"/>
              </w:numPr>
              <w:ind w:left="342" w:hanging="342"/>
              <w:rPr>
                <w:rFonts w:ascii="Arial Narrow" w:hAnsi="Arial Narrow"/>
              </w:rPr>
            </w:pPr>
            <w:r>
              <w:rPr>
                <w:rFonts w:ascii="Arial Narrow" w:hAnsi="Arial Narrow"/>
              </w:rPr>
              <w:t>D</w:t>
            </w:r>
            <w:r w:rsidRPr="00F464C5">
              <w:rPr>
                <w:rFonts w:ascii="Arial Narrow" w:hAnsi="Arial Narrow"/>
              </w:rPr>
              <w:t>emonstration that the base is</w:t>
            </w:r>
            <w:r w:rsidR="00E90C6D">
              <w:rPr>
                <w:rFonts w:ascii="Arial Narrow" w:hAnsi="Arial Narrow"/>
              </w:rPr>
              <w:t xml:space="preserve"> sufficiently</w:t>
            </w:r>
            <w:r w:rsidRPr="00F464C5">
              <w:rPr>
                <w:rFonts w:ascii="Arial Narrow" w:hAnsi="Arial Narrow"/>
              </w:rPr>
              <w:t xml:space="preserve"> impervious to </w:t>
            </w:r>
            <w:r w:rsidR="00E90C6D">
              <w:rPr>
                <w:rFonts w:ascii="Arial Narrow" w:hAnsi="Arial Narrow"/>
              </w:rPr>
              <w:t xml:space="preserve">contain </w:t>
            </w:r>
            <w:r w:rsidR="00A81687">
              <w:rPr>
                <w:rFonts w:ascii="Arial Narrow" w:hAnsi="Arial Narrow"/>
              </w:rPr>
              <w:t xml:space="preserve">spill, leaks </w:t>
            </w:r>
            <w:r w:rsidRPr="00F464C5">
              <w:rPr>
                <w:rFonts w:ascii="Arial Narrow" w:hAnsi="Arial Narrow"/>
              </w:rPr>
              <w:t xml:space="preserve">and </w:t>
            </w:r>
            <w:r w:rsidR="00A81687">
              <w:rPr>
                <w:rFonts w:ascii="Arial Narrow" w:hAnsi="Arial Narrow"/>
              </w:rPr>
              <w:t xml:space="preserve">accumulated </w:t>
            </w:r>
            <w:r w:rsidRPr="00F464C5">
              <w:rPr>
                <w:rFonts w:ascii="Arial Narrow" w:hAnsi="Arial Narrow"/>
              </w:rPr>
              <w:t>precipitation</w:t>
            </w:r>
            <w:r w:rsidR="00E13221">
              <w:rPr>
                <w:rFonts w:ascii="Arial Narrow" w:hAnsi="Arial Narrow"/>
              </w:rPr>
              <w:t xml:space="preserve"> </w:t>
            </w:r>
            <w:r w:rsidR="00E13221" w:rsidRPr="00E13221">
              <w:rPr>
                <w:rFonts w:ascii="Arial Narrow" w:hAnsi="Arial Narrow"/>
              </w:rPr>
              <w:t>until the collected material is detected and removed</w:t>
            </w:r>
            <w:r w:rsidR="00E13221">
              <w:rPr>
                <w:rFonts w:ascii="Arial Narrow" w:hAnsi="Arial Narrow"/>
              </w:rPr>
              <w:t>.</w:t>
            </w:r>
          </w:p>
          <w:p w:rsidR="00B9647B" w:rsidRDefault="00B9647B" w:rsidP="00B9647B">
            <w:pPr>
              <w:pStyle w:val="ListParagraph"/>
              <w:ind w:left="342"/>
              <w:rPr>
                <w:rFonts w:ascii="Arial Narrow" w:hAnsi="Arial Narrow"/>
              </w:rPr>
            </w:pPr>
          </w:p>
        </w:tc>
        <w:tc>
          <w:tcPr>
            <w:tcW w:w="1620" w:type="dxa"/>
          </w:tcPr>
          <w:p w:rsidR="00F464C5" w:rsidRDefault="00F464C5" w:rsidP="00A03ED8">
            <w:pPr>
              <w:jc w:val="center"/>
              <w:rPr>
                <w:rFonts w:ascii="Arial Narrow" w:hAnsi="Arial Narrow"/>
              </w:rPr>
            </w:pPr>
          </w:p>
        </w:tc>
        <w:sdt>
          <w:sdtPr>
            <w:rPr>
              <w:rFonts w:ascii="Arial Narrow" w:hAnsi="Arial Narrow"/>
              <w:b/>
            </w:rPr>
            <w:id w:val="1949660158"/>
            <w:placeholder>
              <w:docPart w:val="DefaultPlaceholder_1081868574"/>
            </w:placeholder>
            <w:showingPlcHdr/>
          </w:sdtPr>
          <w:sdtContent>
            <w:tc>
              <w:tcPr>
                <w:tcW w:w="1170" w:type="dxa"/>
              </w:tcPr>
              <w:p w:rsidR="00F464C5"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721714297"/>
            <w:placeholder>
              <w:docPart w:val="DefaultPlaceholder_1081868574"/>
            </w:placeholder>
            <w:showingPlcHdr/>
          </w:sdtPr>
          <w:sdtContent>
            <w:tc>
              <w:tcPr>
                <w:tcW w:w="1260" w:type="dxa"/>
              </w:tcPr>
              <w:p w:rsidR="00F464C5"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F464C5" w:rsidRPr="00E865B8" w:rsidRDefault="00F464C5" w:rsidP="00E12588">
            <w:pPr>
              <w:jc w:val="center"/>
              <w:rPr>
                <w:rFonts w:ascii="Arial Narrow" w:hAnsi="Arial Narrow"/>
                <w:b/>
              </w:rPr>
            </w:pPr>
          </w:p>
        </w:tc>
        <w:sdt>
          <w:sdtPr>
            <w:rPr>
              <w:rFonts w:ascii="Arial Narrow" w:hAnsi="Arial Narrow"/>
              <w:i/>
            </w:rPr>
            <w:id w:val="-1974660270"/>
            <w:placeholder>
              <w:docPart w:val="DefaultPlaceholder_1081868574"/>
            </w:placeholder>
            <w:showingPlcHdr/>
          </w:sdtPr>
          <w:sdtContent>
            <w:tc>
              <w:tcPr>
                <w:tcW w:w="4590" w:type="dxa"/>
              </w:tcPr>
              <w:p w:rsidR="00F464C5" w:rsidRPr="00DE539B" w:rsidRDefault="00D74C2E" w:rsidP="00C70051">
                <w:pPr>
                  <w:rPr>
                    <w:rFonts w:ascii="Arial Narrow" w:hAnsi="Arial Narrow"/>
                    <w:i/>
                  </w:rPr>
                </w:pPr>
                <w:r w:rsidRPr="00CC6D34">
                  <w:rPr>
                    <w:rStyle w:val="PlaceholderText"/>
                  </w:rPr>
                  <w:t>Click here to enter text.</w:t>
                </w:r>
              </w:p>
            </w:tc>
          </w:sdtContent>
        </w:sdt>
      </w:tr>
      <w:tr w:rsidR="00B9647B" w:rsidTr="00A81687">
        <w:tc>
          <w:tcPr>
            <w:tcW w:w="540" w:type="dxa"/>
            <w:tcBorders>
              <w:top w:val="nil"/>
              <w:bottom w:val="nil"/>
            </w:tcBorders>
          </w:tcPr>
          <w:p w:rsidR="00B9647B" w:rsidRPr="00B04C62" w:rsidRDefault="00B9647B" w:rsidP="00B74B5D">
            <w:pPr>
              <w:ind w:left="337" w:hanging="337"/>
              <w:rPr>
                <w:rFonts w:ascii="Arial Narrow" w:hAnsi="Arial Narrow"/>
                <w:b/>
              </w:rPr>
            </w:pPr>
          </w:p>
        </w:tc>
        <w:tc>
          <w:tcPr>
            <w:tcW w:w="4500" w:type="dxa"/>
          </w:tcPr>
          <w:p w:rsidR="00B9647B" w:rsidRDefault="00B9647B" w:rsidP="00A81687">
            <w:pPr>
              <w:pStyle w:val="ListParagraph"/>
              <w:ind w:left="612" w:hanging="612"/>
              <w:rPr>
                <w:rFonts w:ascii="Arial Narrow" w:hAnsi="Arial Narrow"/>
                <w:b/>
              </w:rPr>
            </w:pPr>
            <w:r>
              <w:rPr>
                <w:rFonts w:ascii="Arial Narrow" w:hAnsi="Arial Narrow"/>
                <w:b/>
              </w:rPr>
              <w:t>D.2.2   Secondary Containment System Drainage</w:t>
            </w:r>
            <w:r w:rsidR="00A81687">
              <w:rPr>
                <w:rFonts w:ascii="Arial Narrow" w:hAnsi="Arial Narrow"/>
                <w:b/>
              </w:rPr>
              <w:t xml:space="preserve"> or Containers Elevation</w:t>
            </w:r>
          </w:p>
          <w:p w:rsidR="00B9647B" w:rsidRDefault="00B9647B" w:rsidP="00B9647B">
            <w:pPr>
              <w:pStyle w:val="ListParagraph"/>
              <w:ind w:left="0"/>
              <w:rPr>
                <w:rFonts w:ascii="Arial Narrow" w:hAnsi="Arial Narrow"/>
              </w:rPr>
            </w:pPr>
          </w:p>
          <w:p w:rsidR="00B9647B" w:rsidRDefault="00B9647B" w:rsidP="00B9647B">
            <w:pPr>
              <w:pStyle w:val="ListParagraph"/>
              <w:ind w:left="0"/>
              <w:rPr>
                <w:rFonts w:ascii="Arial Narrow" w:hAnsi="Arial Narrow"/>
              </w:rPr>
            </w:pPr>
            <w:r w:rsidRPr="00B9647B">
              <w:rPr>
                <w:rFonts w:ascii="Arial Narrow" w:hAnsi="Arial Narrow"/>
              </w:rPr>
              <w:t xml:space="preserve">Provide a description of how the containment system </w:t>
            </w:r>
            <w:r>
              <w:rPr>
                <w:rFonts w:ascii="Arial Narrow" w:hAnsi="Arial Narrow"/>
              </w:rPr>
              <w:t xml:space="preserve">is or </w:t>
            </w:r>
            <w:r w:rsidRPr="00B9647B">
              <w:rPr>
                <w:rFonts w:ascii="Arial Narrow" w:hAnsi="Arial Narrow"/>
              </w:rPr>
              <w:t>will be designed and operated to drain and remove liquids resulting from leaks, spills, or precipitation</w:t>
            </w:r>
            <w:r w:rsidR="00E8538F">
              <w:rPr>
                <w:rFonts w:ascii="Arial Narrow" w:hAnsi="Arial Narrow"/>
              </w:rPr>
              <w:t>.</w:t>
            </w:r>
          </w:p>
          <w:p w:rsidR="00A81687" w:rsidRDefault="00A81687" w:rsidP="00B9647B">
            <w:pPr>
              <w:pStyle w:val="ListParagraph"/>
              <w:ind w:left="0"/>
              <w:rPr>
                <w:rFonts w:ascii="Arial Narrow" w:hAnsi="Arial Narrow"/>
              </w:rPr>
            </w:pPr>
          </w:p>
          <w:p w:rsidR="00A81687" w:rsidRDefault="00A81687" w:rsidP="00B9647B">
            <w:pPr>
              <w:pStyle w:val="ListParagraph"/>
              <w:ind w:left="0"/>
              <w:rPr>
                <w:rFonts w:ascii="Arial Narrow" w:hAnsi="Arial Narrow"/>
              </w:rPr>
            </w:pPr>
            <w:r>
              <w:rPr>
                <w:rFonts w:ascii="Arial Narrow" w:hAnsi="Arial Narrow"/>
              </w:rPr>
              <w:t>OR</w:t>
            </w:r>
          </w:p>
          <w:p w:rsidR="00A81687" w:rsidRDefault="00A81687" w:rsidP="00B9647B">
            <w:pPr>
              <w:pStyle w:val="ListParagraph"/>
              <w:ind w:left="0"/>
              <w:rPr>
                <w:rFonts w:ascii="Arial Narrow" w:hAnsi="Arial Narrow"/>
              </w:rPr>
            </w:pPr>
          </w:p>
          <w:p w:rsidR="00A81687" w:rsidRPr="00A81687" w:rsidRDefault="00A81687" w:rsidP="00A81687">
            <w:pPr>
              <w:pStyle w:val="ListParagraph"/>
              <w:ind w:left="0"/>
              <w:rPr>
                <w:rFonts w:ascii="Arial Narrow" w:hAnsi="Arial Narrow"/>
              </w:rPr>
            </w:pPr>
            <w:r w:rsidRPr="00A81687">
              <w:rPr>
                <w:rFonts w:ascii="Arial Narrow" w:hAnsi="Arial Narrow"/>
              </w:rPr>
              <w:t xml:space="preserve">Demonstrate how the containers are elevated or otherwise protected from contact with accumulated </w:t>
            </w:r>
            <w:r w:rsidRPr="00A81687">
              <w:rPr>
                <w:rFonts w:ascii="Arial Narrow" w:hAnsi="Arial Narrow"/>
              </w:rPr>
              <w:lastRenderedPageBreak/>
              <w:t>liquids</w:t>
            </w:r>
            <w:r>
              <w:rPr>
                <w:rFonts w:ascii="Arial Narrow" w:hAnsi="Arial Narrow"/>
              </w:rPr>
              <w:t xml:space="preserve">. In addition, </w:t>
            </w:r>
            <w:r w:rsidRPr="00A81687">
              <w:rPr>
                <w:rFonts w:ascii="Arial Narrow" w:hAnsi="Arial Narrow"/>
              </w:rPr>
              <w:t>describe how the accumulated liquids will be managed.</w:t>
            </w:r>
          </w:p>
          <w:p w:rsidR="00A81687" w:rsidRDefault="00A81687" w:rsidP="00B9647B">
            <w:pPr>
              <w:pStyle w:val="ListParagraph"/>
              <w:ind w:left="0"/>
              <w:rPr>
                <w:rFonts w:ascii="Arial Narrow" w:hAnsi="Arial Narrow"/>
              </w:rPr>
            </w:pPr>
          </w:p>
          <w:p w:rsidR="00A81687" w:rsidRDefault="00902588" w:rsidP="00B9647B">
            <w:pPr>
              <w:pStyle w:val="ListParagraph"/>
              <w:ind w:left="0"/>
              <w:rPr>
                <w:rFonts w:ascii="Arial Narrow" w:hAnsi="Arial Narrow"/>
              </w:rPr>
            </w:pPr>
            <w:r>
              <w:rPr>
                <w:rFonts w:ascii="Arial Narrow" w:hAnsi="Arial Narrow"/>
              </w:rPr>
              <w:t>If applicable, include the following</w:t>
            </w:r>
            <w:r w:rsidR="00A81687">
              <w:rPr>
                <w:rFonts w:ascii="Arial Narrow" w:hAnsi="Arial Narrow"/>
              </w:rPr>
              <w:t>:</w:t>
            </w:r>
          </w:p>
          <w:p w:rsidR="00A81687" w:rsidRPr="00A81687" w:rsidRDefault="00A81687" w:rsidP="00A81687">
            <w:pPr>
              <w:pStyle w:val="ListParagraph"/>
              <w:numPr>
                <w:ilvl w:val="0"/>
                <w:numId w:val="4"/>
              </w:numPr>
              <w:ind w:left="342" w:hanging="342"/>
              <w:rPr>
                <w:rFonts w:ascii="Arial Narrow" w:hAnsi="Arial Narrow"/>
              </w:rPr>
            </w:pPr>
            <w:r w:rsidRPr="00A81687">
              <w:rPr>
                <w:rFonts w:ascii="Arial Narrow" w:hAnsi="Arial Narrow"/>
              </w:rPr>
              <w:t>Handling and stacking practices</w:t>
            </w:r>
            <w:r w:rsidR="00CC6758">
              <w:rPr>
                <w:rFonts w:ascii="Arial Narrow" w:hAnsi="Arial Narrow"/>
              </w:rPr>
              <w:t>.</w:t>
            </w:r>
          </w:p>
          <w:p w:rsidR="00A81687" w:rsidRPr="00A81687" w:rsidRDefault="00A81687" w:rsidP="00A81687">
            <w:pPr>
              <w:pStyle w:val="ListParagraph"/>
              <w:numPr>
                <w:ilvl w:val="0"/>
                <w:numId w:val="4"/>
              </w:numPr>
              <w:ind w:left="342" w:hanging="342"/>
              <w:rPr>
                <w:rFonts w:ascii="Arial Narrow" w:hAnsi="Arial Narrow"/>
              </w:rPr>
            </w:pPr>
            <w:r w:rsidRPr="00A81687">
              <w:rPr>
                <w:rFonts w:ascii="Arial Narrow" w:hAnsi="Arial Narrow"/>
              </w:rPr>
              <w:t>Grading of base</w:t>
            </w:r>
            <w:r w:rsidR="00CC6758">
              <w:rPr>
                <w:rFonts w:ascii="Arial Narrow" w:hAnsi="Arial Narrow"/>
              </w:rPr>
              <w:t>.</w:t>
            </w:r>
          </w:p>
          <w:p w:rsidR="00B9647B" w:rsidRPr="006C75D7" w:rsidRDefault="00B9647B" w:rsidP="006C75D7">
            <w:pPr>
              <w:rPr>
                <w:rFonts w:ascii="Arial Narrow" w:hAnsi="Arial Narrow"/>
              </w:rPr>
            </w:pPr>
          </w:p>
        </w:tc>
        <w:tc>
          <w:tcPr>
            <w:tcW w:w="1620" w:type="dxa"/>
          </w:tcPr>
          <w:p w:rsidR="00B9647B" w:rsidRDefault="00B9647B" w:rsidP="00A03ED8">
            <w:pPr>
              <w:jc w:val="center"/>
              <w:rPr>
                <w:rFonts w:ascii="Arial Narrow" w:hAnsi="Arial Narrow"/>
              </w:rPr>
            </w:pPr>
            <w:r>
              <w:rPr>
                <w:rFonts w:ascii="Arial Narrow" w:hAnsi="Arial Narrow"/>
              </w:rPr>
              <w:lastRenderedPageBreak/>
              <w:t>270.15(a)(2)</w:t>
            </w:r>
            <w:r w:rsidR="00A81687">
              <w:rPr>
                <w:rFonts w:ascii="Arial Narrow" w:hAnsi="Arial Narrow"/>
              </w:rPr>
              <w:t>; 264.175(b)(2)</w:t>
            </w:r>
          </w:p>
        </w:tc>
        <w:sdt>
          <w:sdtPr>
            <w:rPr>
              <w:rFonts w:ascii="Arial Narrow" w:hAnsi="Arial Narrow"/>
              <w:b/>
            </w:rPr>
            <w:id w:val="1897390421"/>
            <w:placeholder>
              <w:docPart w:val="DefaultPlaceholder_1081868574"/>
            </w:placeholder>
            <w:showingPlcHdr/>
          </w:sdtPr>
          <w:sdtContent>
            <w:tc>
              <w:tcPr>
                <w:tcW w:w="1170" w:type="dxa"/>
              </w:tcPr>
              <w:p w:rsidR="00B9647B"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745406188"/>
            <w:placeholder>
              <w:docPart w:val="DefaultPlaceholder_1081868574"/>
            </w:placeholder>
            <w:showingPlcHdr/>
          </w:sdtPr>
          <w:sdtContent>
            <w:tc>
              <w:tcPr>
                <w:tcW w:w="1260" w:type="dxa"/>
              </w:tcPr>
              <w:p w:rsidR="00B9647B"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B9647B" w:rsidRPr="00E865B8" w:rsidRDefault="00B9647B" w:rsidP="00E12588">
            <w:pPr>
              <w:jc w:val="center"/>
              <w:rPr>
                <w:rFonts w:ascii="Arial Narrow" w:hAnsi="Arial Narrow"/>
                <w:b/>
              </w:rPr>
            </w:pPr>
          </w:p>
        </w:tc>
        <w:sdt>
          <w:sdtPr>
            <w:rPr>
              <w:rFonts w:ascii="Arial Narrow" w:hAnsi="Arial Narrow"/>
              <w:i/>
            </w:rPr>
            <w:id w:val="-1568494671"/>
            <w:placeholder>
              <w:docPart w:val="DefaultPlaceholder_1081868574"/>
            </w:placeholder>
            <w:showingPlcHdr/>
          </w:sdtPr>
          <w:sdtContent>
            <w:tc>
              <w:tcPr>
                <w:tcW w:w="4590" w:type="dxa"/>
              </w:tcPr>
              <w:p w:rsidR="00B9647B" w:rsidRPr="00DE539B" w:rsidRDefault="00D74C2E" w:rsidP="00C70051">
                <w:pPr>
                  <w:rPr>
                    <w:rFonts w:ascii="Arial Narrow" w:hAnsi="Arial Narrow"/>
                    <w:i/>
                  </w:rPr>
                </w:pPr>
                <w:r w:rsidRPr="00CC6D34">
                  <w:rPr>
                    <w:rStyle w:val="PlaceholderText"/>
                  </w:rPr>
                  <w:t>Click here to enter text.</w:t>
                </w:r>
              </w:p>
            </w:tc>
          </w:sdtContent>
        </w:sdt>
      </w:tr>
      <w:tr w:rsidR="00A81687" w:rsidTr="00E8538F">
        <w:tc>
          <w:tcPr>
            <w:tcW w:w="540" w:type="dxa"/>
            <w:tcBorders>
              <w:top w:val="nil"/>
              <w:bottom w:val="nil"/>
            </w:tcBorders>
          </w:tcPr>
          <w:p w:rsidR="00A81687" w:rsidRPr="00B04C62" w:rsidRDefault="00A81687" w:rsidP="00B74B5D">
            <w:pPr>
              <w:ind w:left="337" w:hanging="337"/>
              <w:rPr>
                <w:rFonts w:ascii="Arial Narrow" w:hAnsi="Arial Narrow"/>
                <w:b/>
              </w:rPr>
            </w:pPr>
          </w:p>
        </w:tc>
        <w:tc>
          <w:tcPr>
            <w:tcW w:w="4500" w:type="dxa"/>
          </w:tcPr>
          <w:p w:rsidR="00A81687" w:rsidRDefault="00A81687" w:rsidP="00A81687">
            <w:pPr>
              <w:pStyle w:val="ListParagraph"/>
              <w:ind w:left="612" w:hanging="612"/>
              <w:rPr>
                <w:rFonts w:ascii="Arial Narrow" w:hAnsi="Arial Narrow"/>
                <w:b/>
              </w:rPr>
            </w:pPr>
            <w:r>
              <w:rPr>
                <w:rFonts w:ascii="Arial Narrow" w:hAnsi="Arial Narrow"/>
                <w:b/>
              </w:rPr>
              <w:t>D.2.3   Secondary Containment System Capacity</w:t>
            </w:r>
          </w:p>
          <w:p w:rsidR="00A81687" w:rsidRDefault="00A81687" w:rsidP="00A81687">
            <w:pPr>
              <w:pStyle w:val="ListParagraph"/>
              <w:ind w:left="612" w:hanging="612"/>
              <w:rPr>
                <w:rFonts w:ascii="Arial Narrow" w:hAnsi="Arial Narrow"/>
              </w:rPr>
            </w:pPr>
          </w:p>
          <w:p w:rsidR="00A81687" w:rsidRPr="00A81687" w:rsidRDefault="00A81687" w:rsidP="00A81687">
            <w:pPr>
              <w:pStyle w:val="ListParagraph"/>
              <w:ind w:left="0"/>
              <w:rPr>
                <w:rFonts w:ascii="Arial Narrow" w:hAnsi="Arial Narrow"/>
              </w:rPr>
            </w:pPr>
            <w:r w:rsidRPr="00A81687">
              <w:rPr>
                <w:rFonts w:ascii="Arial Narrow" w:hAnsi="Arial Narrow"/>
              </w:rPr>
              <w:t xml:space="preserve">Based on the floor layout diagram provided </w:t>
            </w:r>
            <w:r w:rsidR="00601B6C">
              <w:rPr>
                <w:rFonts w:ascii="Arial Narrow" w:hAnsi="Arial Narrow"/>
              </w:rPr>
              <w:t xml:space="preserve">in </w:t>
            </w:r>
            <w:r w:rsidR="00910057" w:rsidRPr="00910057">
              <w:rPr>
                <w:rFonts w:ascii="Arial Narrow" w:hAnsi="Arial Narrow"/>
                <w:i/>
              </w:rPr>
              <w:t>C</w:t>
            </w:r>
            <w:r w:rsidR="00C3555B" w:rsidRPr="00910057">
              <w:rPr>
                <w:rFonts w:ascii="Arial Narrow" w:hAnsi="Arial Narrow"/>
                <w:i/>
              </w:rPr>
              <w:t>hecklist</w:t>
            </w:r>
            <w:r w:rsidRPr="00A81687">
              <w:rPr>
                <w:rFonts w:ascii="Arial Narrow" w:hAnsi="Arial Narrow"/>
              </w:rPr>
              <w:t xml:space="preserve"> </w:t>
            </w:r>
            <w:r w:rsidRPr="00E8538F">
              <w:rPr>
                <w:rFonts w:ascii="Arial Narrow" w:hAnsi="Arial Narrow"/>
                <w:i/>
              </w:rPr>
              <w:t>D</w:t>
            </w:r>
            <w:r w:rsidR="00CC6758" w:rsidRPr="00E8538F">
              <w:rPr>
                <w:rFonts w:ascii="Arial Narrow" w:hAnsi="Arial Narrow"/>
                <w:i/>
              </w:rPr>
              <w:t>.1.vii</w:t>
            </w:r>
            <w:r w:rsidR="00E8538F">
              <w:rPr>
                <w:rFonts w:ascii="Arial Narrow" w:hAnsi="Arial Narrow"/>
                <w:i/>
              </w:rPr>
              <w:t xml:space="preserve"> </w:t>
            </w:r>
            <w:r w:rsidR="00E8538F">
              <w:rPr>
                <w:rFonts w:ascii="Arial Narrow" w:hAnsi="Arial Narrow"/>
              </w:rPr>
              <w:t>above</w:t>
            </w:r>
            <w:r w:rsidRPr="00A81687">
              <w:rPr>
                <w:rFonts w:ascii="Arial Narrow" w:hAnsi="Arial Narrow"/>
              </w:rPr>
              <w:t xml:space="preserve">, </w:t>
            </w:r>
            <w:r w:rsidR="000B7853">
              <w:rPr>
                <w:rFonts w:ascii="Arial Narrow" w:hAnsi="Arial Narrow"/>
              </w:rPr>
              <w:t>demonstrate</w:t>
            </w:r>
            <w:r w:rsidRPr="00A81687">
              <w:rPr>
                <w:rFonts w:ascii="Arial Narrow" w:hAnsi="Arial Narrow"/>
              </w:rPr>
              <w:t xml:space="preserve"> that the containment system is designed with sufficient capacity to contain 10 percent of the volume of containers or the volume of the largest container, whichever is greater. The calculated containment capacity must account for the submerged portion of the containers.</w:t>
            </w:r>
          </w:p>
          <w:p w:rsidR="00A81687" w:rsidRPr="00A81687" w:rsidRDefault="00A81687" w:rsidP="00A81687">
            <w:pPr>
              <w:pStyle w:val="ListParagraph"/>
              <w:ind w:left="612" w:hanging="612"/>
              <w:rPr>
                <w:rFonts w:ascii="Arial Narrow" w:hAnsi="Arial Narrow"/>
              </w:rPr>
            </w:pPr>
          </w:p>
          <w:p w:rsidR="00A81687" w:rsidRPr="00A81687" w:rsidRDefault="000B7853" w:rsidP="000B7853">
            <w:pPr>
              <w:pStyle w:val="ListParagraph"/>
              <w:ind w:left="-18" w:firstLine="18"/>
              <w:rPr>
                <w:rFonts w:ascii="Arial Narrow" w:hAnsi="Arial Narrow"/>
              </w:rPr>
            </w:pPr>
            <w:r>
              <w:rPr>
                <w:rFonts w:ascii="Arial Narrow" w:hAnsi="Arial Narrow"/>
              </w:rPr>
              <w:t>T</w:t>
            </w:r>
            <w:r w:rsidR="00A81687" w:rsidRPr="00A81687">
              <w:rPr>
                <w:rFonts w:ascii="Arial Narrow" w:hAnsi="Arial Narrow"/>
              </w:rPr>
              <w:t>he applica</w:t>
            </w:r>
            <w:r>
              <w:rPr>
                <w:rFonts w:ascii="Arial Narrow" w:hAnsi="Arial Narrow"/>
              </w:rPr>
              <w:t>nt</w:t>
            </w:r>
            <w:r w:rsidR="00A81687" w:rsidRPr="00A81687">
              <w:rPr>
                <w:rFonts w:ascii="Arial Narrow" w:hAnsi="Arial Narrow"/>
              </w:rPr>
              <w:t xml:space="preserve"> should include</w:t>
            </w:r>
            <w:r>
              <w:rPr>
                <w:rFonts w:ascii="Arial Narrow" w:hAnsi="Arial Narrow"/>
              </w:rPr>
              <w:t xml:space="preserve"> the following</w:t>
            </w:r>
            <w:r w:rsidR="00A81687" w:rsidRPr="00A81687">
              <w:rPr>
                <w:rFonts w:ascii="Arial Narrow" w:hAnsi="Arial Narrow"/>
              </w:rPr>
              <w:t>:</w:t>
            </w:r>
          </w:p>
          <w:p w:rsidR="00A81687" w:rsidRPr="00A81687" w:rsidRDefault="00A81687" w:rsidP="00CC6758">
            <w:pPr>
              <w:pStyle w:val="ListParagraph"/>
              <w:numPr>
                <w:ilvl w:val="0"/>
                <w:numId w:val="4"/>
              </w:numPr>
              <w:ind w:left="342" w:hanging="342"/>
              <w:rPr>
                <w:rFonts w:ascii="Arial Narrow" w:hAnsi="Arial Narrow"/>
              </w:rPr>
            </w:pPr>
            <w:r w:rsidRPr="00A81687">
              <w:rPr>
                <w:rFonts w:ascii="Arial Narrow" w:hAnsi="Arial Narrow"/>
              </w:rPr>
              <w:t>Volume of largest container</w:t>
            </w:r>
            <w:r w:rsidR="00CC6758">
              <w:rPr>
                <w:rFonts w:ascii="Arial Narrow" w:hAnsi="Arial Narrow"/>
              </w:rPr>
              <w:t>.</w:t>
            </w:r>
          </w:p>
          <w:p w:rsidR="00A81687" w:rsidRPr="00A81687" w:rsidRDefault="00A81687" w:rsidP="00CC6758">
            <w:pPr>
              <w:pStyle w:val="ListParagraph"/>
              <w:numPr>
                <w:ilvl w:val="0"/>
                <w:numId w:val="4"/>
              </w:numPr>
              <w:ind w:left="342" w:hanging="342"/>
              <w:rPr>
                <w:rFonts w:ascii="Arial Narrow" w:hAnsi="Arial Narrow"/>
              </w:rPr>
            </w:pPr>
            <w:r w:rsidRPr="00A81687">
              <w:rPr>
                <w:rFonts w:ascii="Arial Narrow" w:hAnsi="Arial Narrow"/>
              </w:rPr>
              <w:t>Total volume of containers</w:t>
            </w:r>
            <w:r w:rsidR="00CC6758">
              <w:rPr>
                <w:rFonts w:ascii="Arial Narrow" w:hAnsi="Arial Narrow"/>
              </w:rPr>
              <w:t>.</w:t>
            </w:r>
          </w:p>
          <w:p w:rsidR="00A81687" w:rsidRPr="00A81687" w:rsidRDefault="00A81687" w:rsidP="00CC6758">
            <w:pPr>
              <w:pStyle w:val="ListParagraph"/>
              <w:numPr>
                <w:ilvl w:val="0"/>
                <w:numId w:val="4"/>
              </w:numPr>
              <w:ind w:left="342" w:hanging="342"/>
              <w:rPr>
                <w:rFonts w:ascii="Arial Narrow" w:hAnsi="Arial Narrow"/>
              </w:rPr>
            </w:pPr>
            <w:r w:rsidRPr="00A81687">
              <w:rPr>
                <w:rFonts w:ascii="Arial Narrow" w:hAnsi="Arial Narrow"/>
              </w:rPr>
              <w:t>Volume of the containment system</w:t>
            </w:r>
            <w:r w:rsidR="00CC6758">
              <w:rPr>
                <w:rFonts w:ascii="Arial Narrow" w:hAnsi="Arial Narrow"/>
              </w:rPr>
              <w:t>.</w:t>
            </w:r>
          </w:p>
          <w:p w:rsidR="00A81687" w:rsidRPr="00A81687" w:rsidRDefault="00A81687" w:rsidP="00CC6758">
            <w:pPr>
              <w:pStyle w:val="ListParagraph"/>
              <w:numPr>
                <w:ilvl w:val="0"/>
                <w:numId w:val="4"/>
              </w:numPr>
              <w:ind w:left="342" w:hanging="342"/>
              <w:rPr>
                <w:rFonts w:ascii="Arial Narrow" w:hAnsi="Arial Narrow"/>
              </w:rPr>
            </w:pPr>
            <w:r w:rsidRPr="00A81687">
              <w:rPr>
                <w:rFonts w:ascii="Arial Narrow" w:hAnsi="Arial Narrow"/>
              </w:rPr>
              <w:t>Capacity of run-off collection system</w:t>
            </w:r>
            <w:r w:rsidR="00CC6758">
              <w:rPr>
                <w:rFonts w:ascii="Arial Narrow" w:hAnsi="Arial Narrow"/>
              </w:rPr>
              <w:t>.</w:t>
            </w:r>
          </w:p>
          <w:p w:rsidR="00A81687" w:rsidRPr="00A81687" w:rsidRDefault="00A81687" w:rsidP="00CC6758">
            <w:pPr>
              <w:pStyle w:val="ListParagraph"/>
              <w:numPr>
                <w:ilvl w:val="0"/>
                <w:numId w:val="4"/>
              </w:numPr>
              <w:ind w:left="342" w:hanging="342"/>
              <w:rPr>
                <w:rFonts w:ascii="Arial Narrow" w:hAnsi="Arial Narrow"/>
              </w:rPr>
            </w:pPr>
            <w:r w:rsidRPr="00A81687">
              <w:rPr>
                <w:rFonts w:ascii="Arial Narrow" w:hAnsi="Arial Narrow"/>
              </w:rPr>
              <w:t>Estimated allowance for run-off (include geographic storm intensity/frequency data or other supporting information)</w:t>
            </w:r>
            <w:r w:rsidR="00CC6758">
              <w:rPr>
                <w:rFonts w:ascii="Arial Narrow" w:hAnsi="Arial Narrow"/>
              </w:rPr>
              <w:t>.</w:t>
            </w:r>
          </w:p>
          <w:p w:rsidR="00A81687" w:rsidRPr="00A81687" w:rsidRDefault="00A81687" w:rsidP="00A81687">
            <w:pPr>
              <w:pStyle w:val="ListParagraph"/>
              <w:ind w:left="0"/>
              <w:rPr>
                <w:rFonts w:ascii="Arial Narrow" w:hAnsi="Arial Narrow"/>
              </w:rPr>
            </w:pPr>
          </w:p>
        </w:tc>
        <w:tc>
          <w:tcPr>
            <w:tcW w:w="1620" w:type="dxa"/>
          </w:tcPr>
          <w:p w:rsidR="00A81687" w:rsidRDefault="00A81687" w:rsidP="00A03ED8">
            <w:pPr>
              <w:jc w:val="center"/>
              <w:rPr>
                <w:rFonts w:ascii="Arial Narrow" w:hAnsi="Arial Narrow"/>
              </w:rPr>
            </w:pPr>
            <w:r>
              <w:rPr>
                <w:rFonts w:ascii="Arial Narrow" w:hAnsi="Arial Narrow"/>
              </w:rPr>
              <w:t xml:space="preserve">270.15(a)(3); </w:t>
            </w:r>
            <w:r w:rsidR="000B7853">
              <w:rPr>
                <w:rFonts w:ascii="Arial Narrow" w:hAnsi="Arial Narrow"/>
              </w:rPr>
              <w:t>264.175(b)(3)</w:t>
            </w:r>
          </w:p>
        </w:tc>
        <w:sdt>
          <w:sdtPr>
            <w:rPr>
              <w:rFonts w:ascii="Arial Narrow" w:hAnsi="Arial Narrow"/>
              <w:b/>
            </w:rPr>
            <w:id w:val="162754345"/>
            <w:placeholder>
              <w:docPart w:val="DefaultPlaceholder_1081868574"/>
            </w:placeholder>
            <w:showingPlcHdr/>
          </w:sdtPr>
          <w:sdtContent>
            <w:tc>
              <w:tcPr>
                <w:tcW w:w="1170" w:type="dxa"/>
              </w:tcPr>
              <w:p w:rsidR="00A81687"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897589104"/>
            <w:placeholder>
              <w:docPart w:val="DefaultPlaceholder_1081868574"/>
            </w:placeholder>
            <w:showingPlcHdr/>
          </w:sdtPr>
          <w:sdtContent>
            <w:tc>
              <w:tcPr>
                <w:tcW w:w="1260" w:type="dxa"/>
              </w:tcPr>
              <w:p w:rsidR="00A81687"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A81687" w:rsidRPr="00E865B8" w:rsidRDefault="00A81687" w:rsidP="00E12588">
            <w:pPr>
              <w:jc w:val="center"/>
              <w:rPr>
                <w:rFonts w:ascii="Arial Narrow" w:hAnsi="Arial Narrow"/>
                <w:b/>
              </w:rPr>
            </w:pPr>
          </w:p>
        </w:tc>
        <w:sdt>
          <w:sdtPr>
            <w:rPr>
              <w:rFonts w:ascii="Arial Narrow" w:hAnsi="Arial Narrow"/>
              <w:i/>
            </w:rPr>
            <w:id w:val="1657495864"/>
            <w:placeholder>
              <w:docPart w:val="DefaultPlaceholder_1081868574"/>
            </w:placeholder>
            <w:showingPlcHdr/>
          </w:sdtPr>
          <w:sdtContent>
            <w:tc>
              <w:tcPr>
                <w:tcW w:w="4590" w:type="dxa"/>
              </w:tcPr>
              <w:p w:rsidR="00A81687" w:rsidRPr="00DE539B" w:rsidRDefault="00D74C2E" w:rsidP="00C70051">
                <w:pPr>
                  <w:rPr>
                    <w:rFonts w:ascii="Arial Narrow" w:hAnsi="Arial Narrow"/>
                    <w:i/>
                  </w:rPr>
                </w:pPr>
                <w:r w:rsidRPr="00CC6D34">
                  <w:rPr>
                    <w:rStyle w:val="PlaceholderText"/>
                  </w:rPr>
                  <w:t>Click here to enter text.</w:t>
                </w:r>
              </w:p>
            </w:tc>
          </w:sdtContent>
        </w:sdt>
      </w:tr>
      <w:tr w:rsidR="00E8538F" w:rsidTr="00482AED">
        <w:tc>
          <w:tcPr>
            <w:tcW w:w="540" w:type="dxa"/>
            <w:tcBorders>
              <w:top w:val="nil"/>
              <w:bottom w:val="nil"/>
            </w:tcBorders>
          </w:tcPr>
          <w:p w:rsidR="00E8538F" w:rsidRPr="00B04C62" w:rsidRDefault="00E8538F" w:rsidP="00B74B5D">
            <w:pPr>
              <w:ind w:left="337" w:hanging="337"/>
              <w:rPr>
                <w:rFonts w:ascii="Arial Narrow" w:hAnsi="Arial Narrow"/>
                <w:b/>
              </w:rPr>
            </w:pPr>
          </w:p>
        </w:tc>
        <w:tc>
          <w:tcPr>
            <w:tcW w:w="4500" w:type="dxa"/>
          </w:tcPr>
          <w:p w:rsidR="00E8538F" w:rsidRDefault="00E8538F" w:rsidP="00A81687">
            <w:pPr>
              <w:pStyle w:val="ListParagraph"/>
              <w:ind w:left="612" w:hanging="612"/>
              <w:rPr>
                <w:rFonts w:ascii="Arial Narrow" w:hAnsi="Arial Narrow"/>
              </w:rPr>
            </w:pPr>
            <w:r>
              <w:rPr>
                <w:rFonts w:ascii="Arial Narrow" w:hAnsi="Arial Narrow"/>
                <w:b/>
              </w:rPr>
              <w:t>D.2.4   Preventing or Managing Run-on</w:t>
            </w:r>
          </w:p>
          <w:p w:rsidR="00E8538F" w:rsidRDefault="00E8538F" w:rsidP="00A81687">
            <w:pPr>
              <w:pStyle w:val="ListParagraph"/>
              <w:ind w:left="612" w:hanging="612"/>
              <w:rPr>
                <w:rFonts w:ascii="Arial Narrow" w:hAnsi="Arial Narrow"/>
              </w:rPr>
            </w:pPr>
          </w:p>
          <w:p w:rsidR="0057589D" w:rsidRDefault="00E8538F" w:rsidP="00E8538F">
            <w:pPr>
              <w:pStyle w:val="ListParagraph"/>
              <w:ind w:left="0"/>
              <w:rPr>
                <w:rFonts w:ascii="Arial Narrow" w:hAnsi="Arial Narrow"/>
              </w:rPr>
            </w:pPr>
            <w:r w:rsidRPr="00E8538F">
              <w:rPr>
                <w:rFonts w:ascii="Arial Narrow" w:hAnsi="Arial Narrow"/>
              </w:rPr>
              <w:t xml:space="preserve">Run-on into the containment system must be prevented unless the collection system has sufficient excess capacity in addition to the 10 percent </w:t>
            </w:r>
            <w:r w:rsidR="00E90C6D">
              <w:rPr>
                <w:rFonts w:ascii="Arial Narrow" w:hAnsi="Arial Narrow"/>
              </w:rPr>
              <w:lastRenderedPageBreak/>
              <w:t>m</w:t>
            </w:r>
            <w:r w:rsidRPr="00E8538F">
              <w:rPr>
                <w:rFonts w:ascii="Arial Narrow" w:hAnsi="Arial Narrow"/>
              </w:rPr>
              <w:t xml:space="preserve">inimum </w:t>
            </w:r>
            <w:r w:rsidR="00E90C6D" w:rsidRPr="00E90C6D">
              <w:rPr>
                <w:rFonts w:ascii="Arial Narrow" w:hAnsi="Arial Narrow"/>
              </w:rPr>
              <w:t>(</w:t>
            </w:r>
            <w:r w:rsidR="00910057" w:rsidRPr="00910057">
              <w:rPr>
                <w:rFonts w:ascii="Arial Narrow" w:hAnsi="Arial Narrow"/>
                <w:i/>
              </w:rPr>
              <w:t>C</w:t>
            </w:r>
            <w:r w:rsidR="00C3555B" w:rsidRPr="00910057">
              <w:rPr>
                <w:rFonts w:ascii="Arial Narrow" w:hAnsi="Arial Narrow"/>
                <w:i/>
              </w:rPr>
              <w:t>hecklist</w:t>
            </w:r>
            <w:r w:rsidR="00E90C6D" w:rsidRPr="00E90C6D">
              <w:rPr>
                <w:rFonts w:ascii="Arial Narrow" w:hAnsi="Arial Narrow"/>
              </w:rPr>
              <w:t xml:space="preserve"> </w:t>
            </w:r>
            <w:r w:rsidR="00E90C6D" w:rsidRPr="00E90C6D">
              <w:rPr>
                <w:rFonts w:ascii="Arial Narrow" w:hAnsi="Arial Narrow"/>
                <w:i/>
              </w:rPr>
              <w:t>D.2.3</w:t>
            </w:r>
            <w:r w:rsidR="00E90C6D" w:rsidRPr="00E90C6D">
              <w:rPr>
                <w:rFonts w:ascii="Arial Narrow" w:hAnsi="Arial Narrow"/>
              </w:rPr>
              <w:t xml:space="preserve"> above)</w:t>
            </w:r>
            <w:r w:rsidR="00E90C6D">
              <w:rPr>
                <w:rFonts w:ascii="Arial Narrow" w:hAnsi="Arial Narrow"/>
              </w:rPr>
              <w:t xml:space="preserve"> </w:t>
            </w:r>
            <w:r w:rsidRPr="00E8538F">
              <w:rPr>
                <w:rFonts w:ascii="Arial Narrow" w:hAnsi="Arial Narrow"/>
              </w:rPr>
              <w:t xml:space="preserve">to contain any run-on which might enter the system. </w:t>
            </w:r>
          </w:p>
          <w:p w:rsidR="0057589D" w:rsidRDefault="0057589D" w:rsidP="00E8538F">
            <w:pPr>
              <w:pStyle w:val="ListParagraph"/>
              <w:ind w:left="0"/>
              <w:rPr>
                <w:rFonts w:ascii="Arial Narrow" w:hAnsi="Arial Narrow"/>
              </w:rPr>
            </w:pPr>
          </w:p>
          <w:p w:rsidR="00E8538F" w:rsidRPr="00E8538F" w:rsidRDefault="000F2133" w:rsidP="00E8538F">
            <w:pPr>
              <w:pStyle w:val="ListParagraph"/>
              <w:ind w:left="0"/>
              <w:rPr>
                <w:rFonts w:ascii="Arial Narrow" w:hAnsi="Arial Narrow"/>
              </w:rPr>
            </w:pPr>
            <w:r>
              <w:rPr>
                <w:rFonts w:ascii="Arial Narrow" w:hAnsi="Arial Narrow"/>
              </w:rPr>
              <w:t xml:space="preserve">Demonstrate </w:t>
            </w:r>
            <w:r w:rsidR="00372B69">
              <w:rPr>
                <w:rFonts w:ascii="Arial Narrow" w:hAnsi="Arial Narrow"/>
              </w:rPr>
              <w:t xml:space="preserve">how </w:t>
            </w:r>
            <w:r>
              <w:rPr>
                <w:rFonts w:ascii="Arial Narrow" w:hAnsi="Arial Narrow"/>
              </w:rPr>
              <w:t xml:space="preserve">the requirement above </w:t>
            </w:r>
            <w:r w:rsidR="00372B69">
              <w:rPr>
                <w:rFonts w:ascii="Arial Narrow" w:hAnsi="Arial Narrow"/>
              </w:rPr>
              <w:t>will be</w:t>
            </w:r>
            <w:r>
              <w:rPr>
                <w:rFonts w:ascii="Arial Narrow" w:hAnsi="Arial Narrow"/>
              </w:rPr>
              <w:t xml:space="preserve"> met and the discussion </w:t>
            </w:r>
            <w:r w:rsidR="00E8538F" w:rsidRPr="00E8538F">
              <w:rPr>
                <w:rFonts w:ascii="Arial Narrow" w:hAnsi="Arial Narrow"/>
              </w:rPr>
              <w:t xml:space="preserve">should </w:t>
            </w:r>
            <w:r w:rsidR="0057589D">
              <w:rPr>
                <w:rFonts w:ascii="Arial Narrow" w:hAnsi="Arial Narrow"/>
              </w:rPr>
              <w:t>include, but not limited to, the following</w:t>
            </w:r>
            <w:r w:rsidR="00E8538F" w:rsidRPr="00E8538F">
              <w:rPr>
                <w:rFonts w:ascii="Arial Narrow" w:hAnsi="Arial Narrow"/>
              </w:rPr>
              <w:t>:</w:t>
            </w:r>
          </w:p>
          <w:p w:rsidR="00E8538F" w:rsidRPr="00E8538F" w:rsidRDefault="00E8538F" w:rsidP="00E8538F">
            <w:pPr>
              <w:pStyle w:val="ListParagraph"/>
              <w:numPr>
                <w:ilvl w:val="0"/>
                <w:numId w:val="4"/>
              </w:numPr>
              <w:ind w:left="342" w:hanging="342"/>
              <w:rPr>
                <w:rFonts w:ascii="Arial Narrow" w:hAnsi="Arial Narrow"/>
              </w:rPr>
            </w:pPr>
            <w:r w:rsidRPr="00E8538F">
              <w:rPr>
                <w:rFonts w:ascii="Arial Narrow" w:hAnsi="Arial Narrow"/>
              </w:rPr>
              <w:t>Containment system auxiliary structures (curbs, dikes, etc.)</w:t>
            </w:r>
            <w:r w:rsidR="0057589D">
              <w:rPr>
                <w:rFonts w:ascii="Arial Narrow" w:hAnsi="Arial Narrow"/>
              </w:rPr>
              <w:t xml:space="preserve"> to control run-on. </w:t>
            </w:r>
          </w:p>
          <w:p w:rsidR="00E8538F" w:rsidRPr="00E8538F" w:rsidRDefault="00E8538F" w:rsidP="00E8538F">
            <w:pPr>
              <w:pStyle w:val="ListParagraph"/>
              <w:numPr>
                <w:ilvl w:val="0"/>
                <w:numId w:val="4"/>
              </w:numPr>
              <w:ind w:left="342" w:hanging="342"/>
              <w:rPr>
                <w:rFonts w:ascii="Arial Narrow" w:hAnsi="Arial Narrow"/>
              </w:rPr>
            </w:pPr>
            <w:r w:rsidRPr="00E8538F">
              <w:rPr>
                <w:rFonts w:ascii="Arial Narrow" w:hAnsi="Arial Narrow"/>
              </w:rPr>
              <w:t>Engineering grading design</w:t>
            </w:r>
            <w:r w:rsidR="0057589D">
              <w:rPr>
                <w:rFonts w:ascii="Arial Narrow" w:hAnsi="Arial Narrow"/>
              </w:rPr>
              <w:t>.</w:t>
            </w:r>
          </w:p>
          <w:p w:rsidR="00E8538F" w:rsidRPr="00E8538F" w:rsidRDefault="00E8538F" w:rsidP="00E8538F">
            <w:pPr>
              <w:pStyle w:val="ListParagraph"/>
              <w:numPr>
                <w:ilvl w:val="0"/>
                <w:numId w:val="4"/>
              </w:numPr>
              <w:ind w:left="342" w:hanging="342"/>
              <w:rPr>
                <w:rFonts w:ascii="Arial Narrow" w:hAnsi="Arial Narrow"/>
              </w:rPr>
            </w:pPr>
            <w:r w:rsidRPr="00E8538F">
              <w:rPr>
                <w:rFonts w:ascii="Arial Narrow" w:hAnsi="Arial Narrow"/>
              </w:rPr>
              <w:t>Collection and removal system design capacity</w:t>
            </w:r>
            <w:r w:rsidR="0057589D">
              <w:rPr>
                <w:rFonts w:ascii="Arial Narrow" w:hAnsi="Arial Narrow"/>
              </w:rPr>
              <w:t>.</w:t>
            </w:r>
          </w:p>
          <w:p w:rsidR="00E8538F" w:rsidRPr="00E8538F" w:rsidRDefault="00E8538F" w:rsidP="00E8538F">
            <w:pPr>
              <w:pStyle w:val="ListParagraph"/>
              <w:numPr>
                <w:ilvl w:val="0"/>
                <w:numId w:val="4"/>
              </w:numPr>
              <w:ind w:left="342" w:hanging="342"/>
              <w:rPr>
                <w:rFonts w:ascii="Arial Narrow" w:hAnsi="Arial Narrow"/>
              </w:rPr>
            </w:pPr>
            <w:r w:rsidRPr="00E8538F">
              <w:rPr>
                <w:rFonts w:ascii="Arial Narrow" w:hAnsi="Arial Narrow"/>
              </w:rPr>
              <w:t>Estimated allowance for run-on (include geographic storm intensity/frequency data or other supporting information)</w:t>
            </w:r>
            <w:r w:rsidR="0057589D">
              <w:rPr>
                <w:rFonts w:ascii="Arial Narrow" w:hAnsi="Arial Narrow"/>
              </w:rPr>
              <w:t>.</w:t>
            </w:r>
          </w:p>
          <w:p w:rsidR="00E8538F" w:rsidRPr="00E8538F" w:rsidRDefault="00E8538F" w:rsidP="00A81687">
            <w:pPr>
              <w:pStyle w:val="ListParagraph"/>
              <w:ind w:left="612" w:hanging="612"/>
              <w:rPr>
                <w:rFonts w:ascii="Arial Narrow" w:hAnsi="Arial Narrow"/>
              </w:rPr>
            </w:pPr>
          </w:p>
        </w:tc>
        <w:tc>
          <w:tcPr>
            <w:tcW w:w="1620" w:type="dxa"/>
          </w:tcPr>
          <w:p w:rsidR="00E8538F" w:rsidRDefault="00E8538F" w:rsidP="00A03ED8">
            <w:pPr>
              <w:jc w:val="center"/>
              <w:rPr>
                <w:rFonts w:ascii="Arial Narrow" w:hAnsi="Arial Narrow"/>
              </w:rPr>
            </w:pPr>
            <w:r>
              <w:rPr>
                <w:rFonts w:ascii="Arial Narrow" w:hAnsi="Arial Narrow"/>
              </w:rPr>
              <w:lastRenderedPageBreak/>
              <w:t xml:space="preserve">270.15(a)(4); </w:t>
            </w:r>
            <w:r w:rsidR="0057589D">
              <w:rPr>
                <w:rFonts w:ascii="Arial Narrow" w:hAnsi="Arial Narrow"/>
              </w:rPr>
              <w:t>264.175(b)(4)</w:t>
            </w:r>
          </w:p>
        </w:tc>
        <w:sdt>
          <w:sdtPr>
            <w:rPr>
              <w:rFonts w:ascii="Arial Narrow" w:hAnsi="Arial Narrow"/>
              <w:b/>
            </w:rPr>
            <w:id w:val="-194850877"/>
            <w:placeholder>
              <w:docPart w:val="DefaultPlaceholder_1081868574"/>
            </w:placeholder>
            <w:showingPlcHdr/>
          </w:sdtPr>
          <w:sdtContent>
            <w:tc>
              <w:tcPr>
                <w:tcW w:w="1170" w:type="dxa"/>
              </w:tcPr>
              <w:p w:rsidR="00E8538F"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515998463"/>
            <w:placeholder>
              <w:docPart w:val="DefaultPlaceholder_1081868574"/>
            </w:placeholder>
            <w:showingPlcHdr/>
          </w:sdtPr>
          <w:sdtContent>
            <w:tc>
              <w:tcPr>
                <w:tcW w:w="1260" w:type="dxa"/>
              </w:tcPr>
              <w:p w:rsidR="00E8538F"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E8538F" w:rsidRPr="00E865B8" w:rsidRDefault="00E8538F" w:rsidP="00E12588">
            <w:pPr>
              <w:jc w:val="center"/>
              <w:rPr>
                <w:rFonts w:ascii="Arial Narrow" w:hAnsi="Arial Narrow"/>
                <w:b/>
              </w:rPr>
            </w:pPr>
          </w:p>
        </w:tc>
        <w:sdt>
          <w:sdtPr>
            <w:rPr>
              <w:rFonts w:ascii="Arial Narrow" w:hAnsi="Arial Narrow"/>
              <w:i/>
            </w:rPr>
            <w:id w:val="-582991411"/>
            <w:placeholder>
              <w:docPart w:val="DefaultPlaceholder_1081868574"/>
            </w:placeholder>
            <w:showingPlcHdr/>
          </w:sdtPr>
          <w:sdtContent>
            <w:tc>
              <w:tcPr>
                <w:tcW w:w="4590" w:type="dxa"/>
              </w:tcPr>
              <w:p w:rsidR="00E8538F" w:rsidRPr="00DE539B" w:rsidRDefault="00D74C2E" w:rsidP="00C70051">
                <w:pPr>
                  <w:rPr>
                    <w:rFonts w:ascii="Arial Narrow" w:hAnsi="Arial Narrow"/>
                    <w:i/>
                  </w:rPr>
                </w:pPr>
                <w:r w:rsidRPr="00CC6D34">
                  <w:rPr>
                    <w:rStyle w:val="PlaceholderText"/>
                  </w:rPr>
                  <w:t>Click here to enter text.</w:t>
                </w:r>
              </w:p>
            </w:tc>
          </w:sdtContent>
        </w:sdt>
      </w:tr>
      <w:tr w:rsidR="00482AED" w:rsidTr="00372B69">
        <w:tc>
          <w:tcPr>
            <w:tcW w:w="540" w:type="dxa"/>
            <w:tcBorders>
              <w:top w:val="nil"/>
              <w:bottom w:val="single" w:sz="4" w:space="0" w:color="auto"/>
            </w:tcBorders>
          </w:tcPr>
          <w:p w:rsidR="00482AED" w:rsidRPr="00B04C62" w:rsidRDefault="00482AED" w:rsidP="00B74B5D">
            <w:pPr>
              <w:ind w:left="337" w:hanging="337"/>
              <w:rPr>
                <w:rFonts w:ascii="Arial Narrow" w:hAnsi="Arial Narrow"/>
                <w:b/>
              </w:rPr>
            </w:pPr>
          </w:p>
        </w:tc>
        <w:tc>
          <w:tcPr>
            <w:tcW w:w="4500" w:type="dxa"/>
          </w:tcPr>
          <w:p w:rsidR="00482AED" w:rsidRDefault="00482AED" w:rsidP="00A81687">
            <w:pPr>
              <w:pStyle w:val="ListParagraph"/>
              <w:ind w:left="612" w:hanging="612"/>
              <w:rPr>
                <w:rFonts w:ascii="Arial Narrow" w:hAnsi="Arial Narrow"/>
              </w:rPr>
            </w:pPr>
            <w:r>
              <w:rPr>
                <w:rFonts w:ascii="Arial Narrow" w:hAnsi="Arial Narrow"/>
                <w:b/>
              </w:rPr>
              <w:t>D.2.5   Removal of Liquids from Secondary Containment System</w:t>
            </w:r>
          </w:p>
          <w:p w:rsidR="00482AED" w:rsidRDefault="00482AED" w:rsidP="00A81687">
            <w:pPr>
              <w:pStyle w:val="ListParagraph"/>
              <w:ind w:left="612" w:hanging="612"/>
              <w:rPr>
                <w:rFonts w:ascii="Arial Narrow" w:hAnsi="Arial Narrow"/>
              </w:rPr>
            </w:pPr>
          </w:p>
          <w:p w:rsidR="00482AED" w:rsidRPr="00482AED" w:rsidRDefault="00482AED" w:rsidP="00482AED">
            <w:pPr>
              <w:pStyle w:val="ListParagraph"/>
              <w:ind w:left="0"/>
              <w:rPr>
                <w:rFonts w:ascii="Arial Narrow" w:hAnsi="Arial Narrow"/>
              </w:rPr>
            </w:pPr>
            <w:r w:rsidRPr="00482AED">
              <w:rPr>
                <w:rFonts w:ascii="Arial Narrow" w:hAnsi="Arial Narrow"/>
              </w:rPr>
              <w:t xml:space="preserve">Spilled or leaked waste and accumulated precipitation must be removed from the sump or collection area in a timely manner as is necessary to prevent overflow of the collection system.  </w:t>
            </w:r>
          </w:p>
          <w:p w:rsidR="00482AED" w:rsidRPr="00482AED" w:rsidRDefault="00482AED" w:rsidP="00482AED">
            <w:pPr>
              <w:pStyle w:val="ListParagraph"/>
              <w:ind w:left="612" w:hanging="612"/>
              <w:rPr>
                <w:rFonts w:ascii="Arial Narrow" w:hAnsi="Arial Narrow"/>
              </w:rPr>
            </w:pPr>
          </w:p>
          <w:p w:rsidR="00482AED" w:rsidRPr="00482AED" w:rsidRDefault="000D4234" w:rsidP="000D4234">
            <w:pPr>
              <w:pStyle w:val="ListParagraph"/>
              <w:ind w:left="0"/>
              <w:rPr>
                <w:rFonts w:ascii="Arial Narrow" w:hAnsi="Arial Narrow"/>
              </w:rPr>
            </w:pPr>
            <w:r>
              <w:rPr>
                <w:rFonts w:ascii="Arial Narrow" w:hAnsi="Arial Narrow"/>
              </w:rPr>
              <w:t>D</w:t>
            </w:r>
            <w:r w:rsidR="00CB7F08">
              <w:rPr>
                <w:rFonts w:ascii="Arial Narrow" w:hAnsi="Arial Narrow"/>
              </w:rPr>
              <w:t>escribe</w:t>
            </w:r>
            <w:r>
              <w:rPr>
                <w:rFonts w:ascii="Arial Narrow" w:hAnsi="Arial Narrow"/>
              </w:rPr>
              <w:t xml:space="preserve"> the procedures to be </w:t>
            </w:r>
            <w:r w:rsidR="00CB7F08">
              <w:rPr>
                <w:rFonts w:ascii="Arial Narrow" w:hAnsi="Arial Narrow"/>
              </w:rPr>
              <w:t>used</w:t>
            </w:r>
            <w:r>
              <w:rPr>
                <w:rFonts w:ascii="Arial Narrow" w:hAnsi="Arial Narrow"/>
              </w:rPr>
              <w:t xml:space="preserve"> to comply with the requirement above and the discussion should include, but not limited to, the following</w:t>
            </w:r>
            <w:r w:rsidR="00482AED" w:rsidRPr="00482AED">
              <w:rPr>
                <w:rFonts w:ascii="Arial Narrow" w:hAnsi="Arial Narrow"/>
              </w:rPr>
              <w:t>:</w:t>
            </w:r>
          </w:p>
          <w:p w:rsidR="00482AED" w:rsidRPr="00482AED" w:rsidRDefault="00482AED" w:rsidP="00482AED">
            <w:pPr>
              <w:pStyle w:val="ListParagraph"/>
              <w:numPr>
                <w:ilvl w:val="0"/>
                <w:numId w:val="4"/>
              </w:numPr>
              <w:ind w:left="342" w:hanging="342"/>
              <w:rPr>
                <w:rFonts w:ascii="Arial Narrow" w:hAnsi="Arial Narrow"/>
              </w:rPr>
            </w:pPr>
            <w:r w:rsidRPr="00482AED">
              <w:rPr>
                <w:rFonts w:ascii="Arial Narrow" w:hAnsi="Arial Narrow"/>
              </w:rPr>
              <w:t>How liquids will be analyzed</w:t>
            </w:r>
            <w:r w:rsidR="000D4234">
              <w:rPr>
                <w:rFonts w:ascii="Arial Narrow" w:hAnsi="Arial Narrow"/>
              </w:rPr>
              <w:t>.</w:t>
            </w:r>
          </w:p>
          <w:p w:rsidR="00482AED" w:rsidRPr="00482AED" w:rsidRDefault="00482AED" w:rsidP="00482AED">
            <w:pPr>
              <w:pStyle w:val="ListParagraph"/>
              <w:numPr>
                <w:ilvl w:val="0"/>
                <w:numId w:val="4"/>
              </w:numPr>
              <w:ind w:left="342" w:hanging="342"/>
              <w:rPr>
                <w:rFonts w:ascii="Arial Narrow" w:hAnsi="Arial Narrow"/>
              </w:rPr>
            </w:pPr>
            <w:r w:rsidRPr="00482AED">
              <w:rPr>
                <w:rFonts w:ascii="Arial Narrow" w:hAnsi="Arial Narrow"/>
              </w:rPr>
              <w:t>Removal equipment and methods (sump pump design, piping specification, location, discharge point, and capacity)</w:t>
            </w:r>
            <w:r w:rsidR="000D4234">
              <w:rPr>
                <w:rFonts w:ascii="Arial Narrow" w:hAnsi="Arial Narrow"/>
              </w:rPr>
              <w:t>.</w:t>
            </w:r>
          </w:p>
          <w:p w:rsidR="00482AED" w:rsidRPr="00482AED" w:rsidRDefault="00482AED" w:rsidP="00482AED">
            <w:pPr>
              <w:pStyle w:val="ListParagraph"/>
              <w:numPr>
                <w:ilvl w:val="0"/>
                <w:numId w:val="4"/>
              </w:numPr>
              <w:ind w:left="342" w:hanging="342"/>
              <w:rPr>
                <w:rFonts w:ascii="Arial Narrow" w:hAnsi="Arial Narrow"/>
              </w:rPr>
            </w:pPr>
            <w:r w:rsidRPr="00482AED">
              <w:rPr>
                <w:rFonts w:ascii="Arial Narrow" w:hAnsi="Arial Narrow"/>
              </w:rPr>
              <w:t>Management of accumulated liquid including prevention of overflow.</w:t>
            </w:r>
          </w:p>
          <w:p w:rsidR="00482AED" w:rsidRPr="00482AED" w:rsidRDefault="00482AED" w:rsidP="00A81687">
            <w:pPr>
              <w:pStyle w:val="ListParagraph"/>
              <w:ind w:left="612" w:hanging="612"/>
              <w:rPr>
                <w:rFonts w:ascii="Arial Narrow" w:hAnsi="Arial Narrow"/>
              </w:rPr>
            </w:pPr>
          </w:p>
        </w:tc>
        <w:tc>
          <w:tcPr>
            <w:tcW w:w="1620" w:type="dxa"/>
          </w:tcPr>
          <w:p w:rsidR="00482AED" w:rsidRDefault="00482AED" w:rsidP="00A03ED8">
            <w:pPr>
              <w:jc w:val="center"/>
              <w:rPr>
                <w:rFonts w:ascii="Arial Narrow" w:hAnsi="Arial Narrow"/>
              </w:rPr>
            </w:pPr>
            <w:r>
              <w:rPr>
                <w:rFonts w:ascii="Arial Narrow" w:hAnsi="Arial Narrow"/>
              </w:rPr>
              <w:t>270.15(a)(5); 264.175(b)(5)</w:t>
            </w:r>
          </w:p>
        </w:tc>
        <w:sdt>
          <w:sdtPr>
            <w:rPr>
              <w:rFonts w:ascii="Arial Narrow" w:hAnsi="Arial Narrow"/>
              <w:b/>
            </w:rPr>
            <w:id w:val="-1512215144"/>
            <w:placeholder>
              <w:docPart w:val="DefaultPlaceholder_1081868574"/>
            </w:placeholder>
            <w:showingPlcHdr/>
          </w:sdtPr>
          <w:sdtContent>
            <w:tc>
              <w:tcPr>
                <w:tcW w:w="1170" w:type="dxa"/>
              </w:tcPr>
              <w:p w:rsidR="00482AED"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1471664504"/>
            <w:placeholder>
              <w:docPart w:val="DefaultPlaceholder_1081868574"/>
            </w:placeholder>
            <w:showingPlcHdr/>
          </w:sdtPr>
          <w:sdtContent>
            <w:tc>
              <w:tcPr>
                <w:tcW w:w="1260" w:type="dxa"/>
              </w:tcPr>
              <w:p w:rsidR="00482AED"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482AED" w:rsidRPr="00E865B8" w:rsidRDefault="00482AED" w:rsidP="00E12588">
            <w:pPr>
              <w:jc w:val="center"/>
              <w:rPr>
                <w:rFonts w:ascii="Arial Narrow" w:hAnsi="Arial Narrow"/>
                <w:b/>
              </w:rPr>
            </w:pPr>
          </w:p>
        </w:tc>
        <w:sdt>
          <w:sdtPr>
            <w:rPr>
              <w:rFonts w:ascii="Arial Narrow" w:hAnsi="Arial Narrow"/>
              <w:i/>
            </w:rPr>
            <w:id w:val="-1277715858"/>
            <w:placeholder>
              <w:docPart w:val="DefaultPlaceholder_1081868574"/>
            </w:placeholder>
            <w:showingPlcHdr/>
          </w:sdtPr>
          <w:sdtContent>
            <w:tc>
              <w:tcPr>
                <w:tcW w:w="4590" w:type="dxa"/>
              </w:tcPr>
              <w:p w:rsidR="00482AED" w:rsidRPr="00DE539B" w:rsidRDefault="00D74C2E" w:rsidP="00C70051">
                <w:pPr>
                  <w:rPr>
                    <w:rFonts w:ascii="Arial Narrow" w:hAnsi="Arial Narrow"/>
                    <w:i/>
                  </w:rPr>
                </w:pPr>
                <w:r w:rsidRPr="00CC6D34">
                  <w:rPr>
                    <w:rStyle w:val="PlaceholderText"/>
                  </w:rPr>
                  <w:t>Click here to enter text.</w:t>
                </w:r>
              </w:p>
            </w:tc>
          </w:sdtContent>
        </w:sdt>
      </w:tr>
      <w:tr w:rsidR="00E90C6D" w:rsidTr="00C3555B">
        <w:tc>
          <w:tcPr>
            <w:tcW w:w="540" w:type="dxa"/>
            <w:tcBorders>
              <w:top w:val="single" w:sz="4" w:space="0" w:color="auto"/>
              <w:bottom w:val="nil"/>
            </w:tcBorders>
          </w:tcPr>
          <w:p w:rsidR="00E90C6D" w:rsidRPr="00B04C62" w:rsidRDefault="00372B69" w:rsidP="00B74B5D">
            <w:pPr>
              <w:ind w:left="337" w:hanging="337"/>
              <w:rPr>
                <w:rFonts w:ascii="Arial Narrow" w:hAnsi="Arial Narrow"/>
                <w:b/>
              </w:rPr>
            </w:pPr>
            <w:r>
              <w:rPr>
                <w:rFonts w:ascii="Arial Narrow" w:hAnsi="Arial Narrow"/>
                <w:b/>
              </w:rPr>
              <w:lastRenderedPageBreak/>
              <w:t>D.3</w:t>
            </w:r>
          </w:p>
        </w:tc>
        <w:tc>
          <w:tcPr>
            <w:tcW w:w="4500" w:type="dxa"/>
          </w:tcPr>
          <w:p w:rsidR="00E90C6D" w:rsidRDefault="00372B69" w:rsidP="00372B69">
            <w:pPr>
              <w:pStyle w:val="ListParagraph"/>
              <w:ind w:left="612" w:hanging="612"/>
              <w:rPr>
                <w:rFonts w:ascii="Arial Narrow" w:hAnsi="Arial Narrow"/>
                <w:b/>
              </w:rPr>
            </w:pPr>
            <w:r>
              <w:rPr>
                <w:rFonts w:ascii="Arial Narrow" w:hAnsi="Arial Narrow"/>
                <w:b/>
              </w:rPr>
              <w:t>Containers without Free Liquids</w:t>
            </w:r>
          </w:p>
          <w:p w:rsidR="005868BE" w:rsidRDefault="005868BE" w:rsidP="00372B69">
            <w:pPr>
              <w:pStyle w:val="ListParagraph"/>
              <w:ind w:left="612" w:hanging="612"/>
              <w:rPr>
                <w:rFonts w:ascii="Arial Narrow" w:hAnsi="Arial Narrow"/>
              </w:rPr>
            </w:pPr>
          </w:p>
          <w:p w:rsidR="00AD0FDA" w:rsidRDefault="005868BE" w:rsidP="005868BE">
            <w:pPr>
              <w:pStyle w:val="ListParagraph"/>
              <w:ind w:left="0"/>
              <w:rPr>
                <w:rFonts w:ascii="Arial Narrow" w:hAnsi="Arial Narrow"/>
              </w:rPr>
            </w:pPr>
            <w:r w:rsidRPr="005868BE">
              <w:rPr>
                <w:rFonts w:ascii="Arial Narrow" w:hAnsi="Arial Narrow"/>
              </w:rPr>
              <w:t>Storage areas that store containers holding only wastes that do not contain free liquids need not have a containment system</w:t>
            </w:r>
            <w:r w:rsidR="00143107">
              <w:rPr>
                <w:rFonts w:ascii="Arial Narrow" w:hAnsi="Arial Narrow"/>
              </w:rPr>
              <w:t>,</w:t>
            </w:r>
            <w:r w:rsidRPr="005868BE">
              <w:rPr>
                <w:rFonts w:ascii="Arial Narrow" w:hAnsi="Arial Narrow"/>
              </w:rPr>
              <w:t xml:space="preserve"> </w:t>
            </w:r>
            <w:r>
              <w:rPr>
                <w:rFonts w:ascii="Arial Narrow" w:hAnsi="Arial Narrow"/>
              </w:rPr>
              <w:t xml:space="preserve">provided that </w:t>
            </w:r>
            <w:r w:rsidR="00AD0FDA">
              <w:rPr>
                <w:rFonts w:ascii="Arial Narrow" w:hAnsi="Arial Narrow"/>
              </w:rPr>
              <w:t>the applicant comply with a</w:t>
            </w:r>
            <w:r w:rsidR="00143107">
              <w:rPr>
                <w:rFonts w:ascii="Arial Narrow" w:hAnsi="Arial Narrow"/>
              </w:rPr>
              <w:t>ny of the requirement</w:t>
            </w:r>
            <w:r w:rsidR="00AD0FDA">
              <w:rPr>
                <w:rFonts w:ascii="Arial Narrow" w:hAnsi="Arial Narrow"/>
              </w:rPr>
              <w:t>s</w:t>
            </w:r>
            <w:r w:rsidR="00143107">
              <w:rPr>
                <w:rFonts w:ascii="Arial Narrow" w:hAnsi="Arial Narrow"/>
              </w:rPr>
              <w:t xml:space="preserve"> in </w:t>
            </w:r>
            <w:r w:rsidR="00910057" w:rsidRPr="00910057">
              <w:rPr>
                <w:rFonts w:ascii="Arial Narrow" w:hAnsi="Arial Narrow"/>
                <w:i/>
              </w:rPr>
              <w:t>C</w:t>
            </w:r>
            <w:r w:rsidR="00C3555B" w:rsidRPr="00910057">
              <w:rPr>
                <w:rFonts w:ascii="Arial Narrow" w:hAnsi="Arial Narrow"/>
                <w:i/>
              </w:rPr>
              <w:t>hecklist</w:t>
            </w:r>
            <w:r>
              <w:rPr>
                <w:rFonts w:ascii="Arial Narrow" w:hAnsi="Arial Narrow"/>
              </w:rPr>
              <w:t xml:space="preserve"> </w:t>
            </w:r>
            <w:r w:rsidRPr="005868BE">
              <w:rPr>
                <w:rFonts w:ascii="Arial Narrow" w:hAnsi="Arial Narrow"/>
                <w:i/>
              </w:rPr>
              <w:t>D.3.2</w:t>
            </w:r>
            <w:r>
              <w:rPr>
                <w:rFonts w:ascii="Arial Narrow" w:hAnsi="Arial Narrow"/>
              </w:rPr>
              <w:t xml:space="preserve"> below</w:t>
            </w:r>
            <w:r w:rsidR="00AD0FDA">
              <w:rPr>
                <w:rFonts w:ascii="Arial Narrow" w:hAnsi="Arial Narrow"/>
              </w:rPr>
              <w:t>.</w:t>
            </w:r>
          </w:p>
          <w:p w:rsidR="00AD0FDA" w:rsidRPr="005868BE" w:rsidRDefault="00AD0FDA" w:rsidP="005868BE">
            <w:pPr>
              <w:pStyle w:val="ListParagraph"/>
              <w:ind w:left="0"/>
              <w:rPr>
                <w:rFonts w:ascii="Arial Narrow" w:hAnsi="Arial Narrow"/>
              </w:rPr>
            </w:pPr>
          </w:p>
        </w:tc>
        <w:tc>
          <w:tcPr>
            <w:tcW w:w="1620" w:type="dxa"/>
          </w:tcPr>
          <w:p w:rsidR="00E90C6D" w:rsidRDefault="00F015EB" w:rsidP="00F015EB">
            <w:pPr>
              <w:jc w:val="center"/>
              <w:rPr>
                <w:rFonts w:ascii="Arial Narrow" w:hAnsi="Arial Narrow"/>
              </w:rPr>
            </w:pPr>
            <w:r>
              <w:rPr>
                <w:rFonts w:ascii="Arial Narrow" w:hAnsi="Arial Narrow"/>
              </w:rPr>
              <w:t>270.15(b); 264.175(c)</w:t>
            </w:r>
          </w:p>
        </w:tc>
        <w:tc>
          <w:tcPr>
            <w:tcW w:w="1170" w:type="dxa"/>
            <w:shd w:val="clear" w:color="auto" w:fill="BFBFBF" w:themeFill="background1" w:themeFillShade="BF"/>
          </w:tcPr>
          <w:p w:rsidR="00E90C6D" w:rsidRPr="00E865B8" w:rsidRDefault="00E90C6D" w:rsidP="00E12588">
            <w:pPr>
              <w:jc w:val="center"/>
              <w:rPr>
                <w:rFonts w:ascii="Arial Narrow" w:hAnsi="Arial Narrow"/>
                <w:b/>
              </w:rPr>
            </w:pPr>
          </w:p>
        </w:tc>
        <w:tc>
          <w:tcPr>
            <w:tcW w:w="1260" w:type="dxa"/>
            <w:shd w:val="clear" w:color="auto" w:fill="BFBFBF" w:themeFill="background1" w:themeFillShade="BF"/>
          </w:tcPr>
          <w:p w:rsidR="00E90C6D" w:rsidRPr="00E865B8" w:rsidRDefault="00E90C6D" w:rsidP="00E12588">
            <w:pPr>
              <w:jc w:val="center"/>
              <w:rPr>
                <w:rFonts w:ascii="Arial Narrow" w:hAnsi="Arial Narrow"/>
                <w:b/>
              </w:rPr>
            </w:pPr>
          </w:p>
        </w:tc>
        <w:tc>
          <w:tcPr>
            <w:tcW w:w="1260" w:type="dxa"/>
            <w:shd w:val="clear" w:color="auto" w:fill="BFBFBF" w:themeFill="background1" w:themeFillShade="BF"/>
          </w:tcPr>
          <w:p w:rsidR="00E90C6D" w:rsidRPr="00E865B8" w:rsidRDefault="00E90C6D" w:rsidP="00E12588">
            <w:pPr>
              <w:jc w:val="center"/>
              <w:rPr>
                <w:rFonts w:ascii="Arial Narrow" w:hAnsi="Arial Narrow"/>
                <w:b/>
              </w:rPr>
            </w:pPr>
          </w:p>
        </w:tc>
        <w:tc>
          <w:tcPr>
            <w:tcW w:w="4590" w:type="dxa"/>
          </w:tcPr>
          <w:p w:rsidR="00E90C6D" w:rsidRPr="00DE539B" w:rsidRDefault="00902A63" w:rsidP="00910057">
            <w:pPr>
              <w:rPr>
                <w:rFonts w:ascii="Arial Narrow" w:hAnsi="Arial Narrow"/>
                <w:i/>
              </w:rPr>
            </w:pPr>
            <w:r w:rsidRPr="00902A63">
              <w:rPr>
                <w:rFonts w:ascii="Arial Narrow" w:hAnsi="Arial Narrow"/>
                <w:i/>
              </w:rPr>
              <w:t>Storage areas that store containers holding F</w:t>
            </w:r>
            <w:r>
              <w:rPr>
                <w:rFonts w:ascii="Arial Narrow" w:hAnsi="Arial Narrow"/>
                <w:i/>
              </w:rPr>
              <w:t>O</w:t>
            </w:r>
            <w:r w:rsidRPr="00902A63">
              <w:rPr>
                <w:rFonts w:ascii="Arial Narrow" w:hAnsi="Arial Narrow"/>
                <w:i/>
              </w:rPr>
              <w:t xml:space="preserve">20, FO21, FO22, FO23, FO26, and FO27 wastes that do not contain free liquids must have a </w:t>
            </w:r>
            <w:r w:rsidR="00C3555B">
              <w:rPr>
                <w:rFonts w:ascii="Arial Narrow" w:hAnsi="Arial Narrow"/>
                <w:i/>
              </w:rPr>
              <w:t xml:space="preserve">secondary </w:t>
            </w:r>
            <w:r w:rsidRPr="00902A63">
              <w:rPr>
                <w:rFonts w:ascii="Arial Narrow" w:hAnsi="Arial Narrow"/>
                <w:i/>
              </w:rPr>
              <w:t>containment system</w:t>
            </w:r>
            <w:r w:rsidR="004F493C">
              <w:rPr>
                <w:rFonts w:ascii="Arial Narrow" w:hAnsi="Arial Narrow"/>
                <w:i/>
              </w:rPr>
              <w:t xml:space="preserve">. Use </w:t>
            </w:r>
            <w:r w:rsidR="00910057">
              <w:rPr>
                <w:rFonts w:ascii="Arial Narrow" w:hAnsi="Arial Narrow"/>
                <w:i/>
              </w:rPr>
              <w:t>C</w:t>
            </w:r>
            <w:r w:rsidR="004F493C">
              <w:rPr>
                <w:rFonts w:ascii="Arial Narrow" w:hAnsi="Arial Narrow"/>
                <w:i/>
              </w:rPr>
              <w:t xml:space="preserve">hecklist D.2.1 through D.2.5 above. </w:t>
            </w:r>
          </w:p>
        </w:tc>
      </w:tr>
      <w:tr w:rsidR="00F015EB" w:rsidTr="00C81B46">
        <w:tc>
          <w:tcPr>
            <w:tcW w:w="540" w:type="dxa"/>
            <w:tcBorders>
              <w:top w:val="nil"/>
              <w:bottom w:val="single" w:sz="4" w:space="0" w:color="auto"/>
            </w:tcBorders>
          </w:tcPr>
          <w:p w:rsidR="00F015EB" w:rsidRDefault="00F015EB" w:rsidP="00B74B5D">
            <w:pPr>
              <w:ind w:left="337" w:hanging="337"/>
              <w:rPr>
                <w:rFonts w:ascii="Arial Narrow" w:hAnsi="Arial Narrow"/>
                <w:b/>
              </w:rPr>
            </w:pPr>
          </w:p>
        </w:tc>
        <w:tc>
          <w:tcPr>
            <w:tcW w:w="4500" w:type="dxa"/>
          </w:tcPr>
          <w:p w:rsidR="00F015EB" w:rsidRDefault="00F015EB" w:rsidP="00372B69">
            <w:pPr>
              <w:pStyle w:val="ListParagraph"/>
              <w:ind w:left="612" w:hanging="612"/>
              <w:rPr>
                <w:rFonts w:ascii="Arial Narrow" w:hAnsi="Arial Narrow"/>
              </w:rPr>
            </w:pPr>
            <w:r>
              <w:rPr>
                <w:rFonts w:ascii="Arial Narrow" w:hAnsi="Arial Narrow"/>
                <w:b/>
              </w:rPr>
              <w:t>D.3.1   Test for Free Liquids</w:t>
            </w:r>
          </w:p>
          <w:p w:rsidR="00F015EB" w:rsidRDefault="00F015EB" w:rsidP="00372B69">
            <w:pPr>
              <w:pStyle w:val="ListParagraph"/>
              <w:ind w:left="612" w:hanging="612"/>
              <w:rPr>
                <w:rFonts w:ascii="Arial Narrow" w:hAnsi="Arial Narrow"/>
              </w:rPr>
            </w:pPr>
          </w:p>
          <w:p w:rsidR="00F015EB" w:rsidRDefault="00F015EB" w:rsidP="00F015EB">
            <w:pPr>
              <w:pStyle w:val="ListParagraph"/>
              <w:ind w:left="0"/>
              <w:rPr>
                <w:rFonts w:ascii="Arial Narrow" w:hAnsi="Arial Narrow"/>
              </w:rPr>
            </w:pPr>
            <w:r>
              <w:rPr>
                <w:rFonts w:ascii="Arial Narrow" w:hAnsi="Arial Narrow"/>
              </w:rPr>
              <w:t>Provide t</w:t>
            </w:r>
            <w:r w:rsidRPr="00F015EB">
              <w:rPr>
                <w:rFonts w:ascii="Arial Narrow" w:hAnsi="Arial Narrow"/>
              </w:rPr>
              <w:t>est procedures and results or other documentation or information to show that the wastes do not contain free liquids</w:t>
            </w:r>
            <w:r w:rsidR="00E23ECF">
              <w:rPr>
                <w:rFonts w:ascii="Arial Narrow" w:hAnsi="Arial Narrow"/>
              </w:rPr>
              <w:t>.</w:t>
            </w:r>
          </w:p>
          <w:p w:rsidR="00E23ECF" w:rsidRPr="00F015EB" w:rsidRDefault="00E23ECF" w:rsidP="00F015EB">
            <w:pPr>
              <w:pStyle w:val="ListParagraph"/>
              <w:ind w:left="0"/>
              <w:rPr>
                <w:rFonts w:ascii="Arial Narrow" w:hAnsi="Arial Narrow"/>
              </w:rPr>
            </w:pPr>
          </w:p>
        </w:tc>
        <w:tc>
          <w:tcPr>
            <w:tcW w:w="1620" w:type="dxa"/>
          </w:tcPr>
          <w:p w:rsidR="00F015EB" w:rsidRDefault="00F015EB" w:rsidP="00F015EB">
            <w:pPr>
              <w:jc w:val="center"/>
              <w:rPr>
                <w:rFonts w:ascii="Arial Narrow" w:hAnsi="Arial Narrow"/>
              </w:rPr>
            </w:pPr>
            <w:r>
              <w:rPr>
                <w:rFonts w:ascii="Arial Narrow" w:hAnsi="Arial Narrow"/>
              </w:rPr>
              <w:t>270.15(b)(1)</w:t>
            </w:r>
          </w:p>
        </w:tc>
        <w:sdt>
          <w:sdtPr>
            <w:rPr>
              <w:rFonts w:ascii="Arial Narrow" w:hAnsi="Arial Narrow"/>
              <w:b/>
            </w:rPr>
            <w:id w:val="-578986914"/>
            <w:placeholder>
              <w:docPart w:val="DefaultPlaceholder_1081868574"/>
            </w:placeholder>
            <w:showingPlcHdr/>
          </w:sdtPr>
          <w:sdtContent>
            <w:tc>
              <w:tcPr>
                <w:tcW w:w="1170" w:type="dxa"/>
              </w:tcPr>
              <w:p w:rsidR="00F015EB"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338003964"/>
            <w:placeholder>
              <w:docPart w:val="DefaultPlaceholder_1081868574"/>
            </w:placeholder>
            <w:showingPlcHdr/>
          </w:sdtPr>
          <w:sdtContent>
            <w:tc>
              <w:tcPr>
                <w:tcW w:w="1260" w:type="dxa"/>
              </w:tcPr>
              <w:p w:rsidR="00F015EB"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F015EB" w:rsidRPr="00E865B8" w:rsidRDefault="00F015EB" w:rsidP="00E12588">
            <w:pPr>
              <w:jc w:val="center"/>
              <w:rPr>
                <w:rFonts w:ascii="Arial Narrow" w:hAnsi="Arial Narrow"/>
                <w:b/>
              </w:rPr>
            </w:pPr>
          </w:p>
        </w:tc>
        <w:tc>
          <w:tcPr>
            <w:tcW w:w="4590" w:type="dxa"/>
          </w:tcPr>
          <w:sdt>
            <w:sdtPr>
              <w:rPr>
                <w:rFonts w:ascii="Arial Narrow" w:hAnsi="Arial Narrow"/>
                <w:i/>
              </w:rPr>
              <w:id w:val="-1707705059"/>
              <w:placeholder>
                <w:docPart w:val="DefaultPlaceholder_1081868574"/>
              </w:placeholder>
            </w:sdtPr>
            <w:sdtContent>
              <w:p w:rsidR="00F015EB" w:rsidRPr="00DE539B" w:rsidRDefault="00E23ECF" w:rsidP="00C70051">
                <w:pPr>
                  <w:rPr>
                    <w:rFonts w:ascii="Arial Narrow" w:hAnsi="Arial Narrow"/>
                    <w:i/>
                  </w:rPr>
                </w:pPr>
                <w:r w:rsidRPr="00E23ECF">
                  <w:rPr>
                    <w:rFonts w:ascii="Arial Narrow" w:hAnsi="Arial Narrow"/>
                    <w:i/>
                  </w:rPr>
                  <w:t>These wastes must pass the Paint Filter Test, Method 9095 in SW-846.</w:t>
                </w:r>
              </w:p>
            </w:sdtContent>
          </w:sdt>
        </w:tc>
      </w:tr>
      <w:tr w:rsidR="00E23ECF" w:rsidTr="00C81B46">
        <w:tc>
          <w:tcPr>
            <w:tcW w:w="540" w:type="dxa"/>
            <w:tcBorders>
              <w:top w:val="single" w:sz="4" w:space="0" w:color="auto"/>
              <w:bottom w:val="single" w:sz="4" w:space="0" w:color="auto"/>
            </w:tcBorders>
          </w:tcPr>
          <w:p w:rsidR="00E23ECF" w:rsidRDefault="00E23ECF" w:rsidP="00B74B5D">
            <w:pPr>
              <w:ind w:left="337" w:hanging="337"/>
              <w:rPr>
                <w:rFonts w:ascii="Arial Narrow" w:hAnsi="Arial Narrow"/>
                <w:b/>
              </w:rPr>
            </w:pPr>
          </w:p>
        </w:tc>
        <w:tc>
          <w:tcPr>
            <w:tcW w:w="4500" w:type="dxa"/>
          </w:tcPr>
          <w:p w:rsidR="00E23ECF" w:rsidRDefault="00E23ECF" w:rsidP="00372B69">
            <w:pPr>
              <w:pStyle w:val="ListParagraph"/>
              <w:ind w:left="612" w:hanging="612"/>
              <w:rPr>
                <w:rFonts w:ascii="Arial Narrow" w:hAnsi="Arial Narrow"/>
                <w:b/>
              </w:rPr>
            </w:pPr>
            <w:r>
              <w:rPr>
                <w:rFonts w:ascii="Arial Narrow" w:hAnsi="Arial Narrow"/>
                <w:b/>
              </w:rPr>
              <w:t>D.3.2   Storage Area Design and Operation</w:t>
            </w:r>
          </w:p>
          <w:p w:rsidR="00E23ECF" w:rsidRDefault="00E23ECF" w:rsidP="00372B69">
            <w:pPr>
              <w:pStyle w:val="ListParagraph"/>
              <w:ind w:left="612" w:hanging="612"/>
              <w:rPr>
                <w:rFonts w:ascii="Arial Narrow" w:hAnsi="Arial Narrow"/>
                <w:b/>
              </w:rPr>
            </w:pPr>
          </w:p>
          <w:p w:rsidR="00E23ECF" w:rsidRPr="00E23ECF" w:rsidRDefault="00E23ECF" w:rsidP="00E23ECF">
            <w:pPr>
              <w:pStyle w:val="ListParagraph"/>
              <w:ind w:left="612" w:hanging="612"/>
              <w:rPr>
                <w:rFonts w:ascii="Arial Narrow" w:hAnsi="Arial Narrow"/>
              </w:rPr>
            </w:pPr>
            <w:r w:rsidRPr="00E23ECF">
              <w:rPr>
                <w:rFonts w:ascii="Arial Narrow" w:hAnsi="Arial Narrow"/>
              </w:rPr>
              <w:t>Demonstrate that the:</w:t>
            </w:r>
          </w:p>
          <w:p w:rsidR="00E23ECF" w:rsidRDefault="003B735D" w:rsidP="00E23ECF">
            <w:pPr>
              <w:pStyle w:val="ListParagraph"/>
              <w:numPr>
                <w:ilvl w:val="0"/>
                <w:numId w:val="4"/>
              </w:numPr>
              <w:ind w:left="342"/>
              <w:rPr>
                <w:rFonts w:ascii="Arial Narrow" w:hAnsi="Arial Narrow"/>
              </w:rPr>
            </w:pPr>
            <w:r>
              <w:rPr>
                <w:rFonts w:ascii="Arial Narrow" w:hAnsi="Arial Narrow"/>
              </w:rPr>
              <w:t>S</w:t>
            </w:r>
            <w:r w:rsidRPr="003B735D">
              <w:rPr>
                <w:rFonts w:ascii="Arial Narrow" w:hAnsi="Arial Narrow"/>
              </w:rPr>
              <w:t>torage area is sloped or is otherwise designed and operated to drain and remove liquid resulting from precipitation</w:t>
            </w:r>
            <w:r w:rsidR="00E23ECF" w:rsidRPr="00E23ECF">
              <w:rPr>
                <w:rFonts w:ascii="Arial Narrow" w:hAnsi="Arial Narrow"/>
              </w:rPr>
              <w:t>, or</w:t>
            </w:r>
          </w:p>
          <w:p w:rsidR="00E23ECF" w:rsidRDefault="00E23ECF" w:rsidP="00E23ECF">
            <w:pPr>
              <w:pStyle w:val="ListParagraph"/>
              <w:numPr>
                <w:ilvl w:val="0"/>
                <w:numId w:val="4"/>
              </w:numPr>
              <w:ind w:left="342"/>
              <w:rPr>
                <w:rFonts w:ascii="Arial Narrow" w:hAnsi="Arial Narrow"/>
              </w:rPr>
            </w:pPr>
            <w:r w:rsidRPr="00E23ECF">
              <w:rPr>
                <w:rFonts w:ascii="Arial Narrow" w:hAnsi="Arial Narrow"/>
              </w:rPr>
              <w:t>Containers are elevated or otherwise protected from contact with accumulated liquid.</w:t>
            </w:r>
          </w:p>
          <w:p w:rsidR="00902A63" w:rsidRPr="00E23ECF" w:rsidRDefault="00902A63" w:rsidP="00902A63">
            <w:pPr>
              <w:pStyle w:val="ListParagraph"/>
              <w:ind w:left="342"/>
              <w:rPr>
                <w:rFonts w:ascii="Arial Narrow" w:hAnsi="Arial Narrow"/>
              </w:rPr>
            </w:pPr>
          </w:p>
        </w:tc>
        <w:tc>
          <w:tcPr>
            <w:tcW w:w="1620" w:type="dxa"/>
          </w:tcPr>
          <w:p w:rsidR="00E23ECF" w:rsidRDefault="00E23ECF" w:rsidP="00F015EB">
            <w:pPr>
              <w:jc w:val="center"/>
              <w:rPr>
                <w:rFonts w:ascii="Arial Narrow" w:hAnsi="Arial Narrow"/>
              </w:rPr>
            </w:pPr>
            <w:r>
              <w:rPr>
                <w:rFonts w:ascii="Arial Narrow" w:hAnsi="Arial Narrow"/>
              </w:rPr>
              <w:t>270.15(b)(2)</w:t>
            </w:r>
            <w:r w:rsidR="003B735D">
              <w:rPr>
                <w:rFonts w:ascii="Arial Narrow" w:hAnsi="Arial Narrow"/>
              </w:rPr>
              <w:t>; 264.175(c)(1), (2)</w:t>
            </w:r>
          </w:p>
        </w:tc>
        <w:sdt>
          <w:sdtPr>
            <w:rPr>
              <w:rFonts w:ascii="Arial Narrow" w:hAnsi="Arial Narrow"/>
              <w:b/>
            </w:rPr>
            <w:id w:val="346377978"/>
            <w:placeholder>
              <w:docPart w:val="DefaultPlaceholder_1081868574"/>
            </w:placeholder>
            <w:showingPlcHdr/>
          </w:sdtPr>
          <w:sdtContent>
            <w:tc>
              <w:tcPr>
                <w:tcW w:w="1170" w:type="dxa"/>
              </w:tcPr>
              <w:p w:rsidR="00E23ECF"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868038584"/>
            <w:placeholder>
              <w:docPart w:val="DefaultPlaceholder_1081868574"/>
            </w:placeholder>
            <w:showingPlcHdr/>
          </w:sdtPr>
          <w:sdtContent>
            <w:tc>
              <w:tcPr>
                <w:tcW w:w="1260" w:type="dxa"/>
              </w:tcPr>
              <w:p w:rsidR="00E23ECF"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E23ECF" w:rsidRPr="00E865B8" w:rsidRDefault="00E23ECF" w:rsidP="00E12588">
            <w:pPr>
              <w:jc w:val="center"/>
              <w:rPr>
                <w:rFonts w:ascii="Arial Narrow" w:hAnsi="Arial Narrow"/>
                <w:b/>
              </w:rPr>
            </w:pPr>
          </w:p>
        </w:tc>
        <w:sdt>
          <w:sdtPr>
            <w:rPr>
              <w:rFonts w:ascii="Arial Narrow" w:hAnsi="Arial Narrow"/>
              <w:i/>
            </w:rPr>
            <w:id w:val="-579908481"/>
            <w:placeholder>
              <w:docPart w:val="DefaultPlaceholder_1081868574"/>
            </w:placeholder>
            <w:showingPlcHdr/>
          </w:sdtPr>
          <w:sdtContent>
            <w:tc>
              <w:tcPr>
                <w:tcW w:w="4590" w:type="dxa"/>
              </w:tcPr>
              <w:p w:rsidR="00E23ECF" w:rsidRPr="00E23ECF" w:rsidRDefault="00D74C2E" w:rsidP="00C70051">
                <w:pPr>
                  <w:rPr>
                    <w:rFonts w:ascii="Arial Narrow" w:hAnsi="Arial Narrow"/>
                    <w:i/>
                  </w:rPr>
                </w:pPr>
                <w:r w:rsidRPr="00CC6D34">
                  <w:rPr>
                    <w:rStyle w:val="PlaceholderText"/>
                  </w:rPr>
                  <w:t>Click here to enter text.</w:t>
                </w:r>
              </w:p>
            </w:tc>
          </w:sdtContent>
        </w:sdt>
      </w:tr>
      <w:tr w:rsidR="00C81B46" w:rsidTr="00605C58">
        <w:tc>
          <w:tcPr>
            <w:tcW w:w="540" w:type="dxa"/>
            <w:tcBorders>
              <w:top w:val="single" w:sz="4" w:space="0" w:color="auto"/>
              <w:bottom w:val="single" w:sz="4" w:space="0" w:color="auto"/>
            </w:tcBorders>
          </w:tcPr>
          <w:p w:rsidR="00C81B46" w:rsidRDefault="00C81B46" w:rsidP="00B74B5D">
            <w:pPr>
              <w:ind w:left="337" w:hanging="337"/>
              <w:rPr>
                <w:rFonts w:ascii="Arial Narrow" w:hAnsi="Arial Narrow"/>
                <w:b/>
              </w:rPr>
            </w:pPr>
            <w:r>
              <w:rPr>
                <w:rFonts w:ascii="Arial Narrow" w:hAnsi="Arial Narrow"/>
                <w:b/>
              </w:rPr>
              <w:t>D.4</w:t>
            </w:r>
          </w:p>
        </w:tc>
        <w:tc>
          <w:tcPr>
            <w:tcW w:w="4500" w:type="dxa"/>
          </w:tcPr>
          <w:p w:rsidR="00C81B46" w:rsidRDefault="00C81B46" w:rsidP="00372B69">
            <w:pPr>
              <w:pStyle w:val="ListParagraph"/>
              <w:ind w:left="612" w:hanging="612"/>
              <w:rPr>
                <w:rFonts w:ascii="Arial Narrow" w:hAnsi="Arial Narrow"/>
                <w:b/>
              </w:rPr>
            </w:pPr>
            <w:r>
              <w:rPr>
                <w:rFonts w:ascii="Arial Narrow" w:hAnsi="Arial Narrow"/>
                <w:b/>
              </w:rPr>
              <w:t>Ignitable or Reactive Wastes</w:t>
            </w:r>
          </w:p>
          <w:p w:rsidR="00C81B46" w:rsidRDefault="00C81B46" w:rsidP="00372B69">
            <w:pPr>
              <w:pStyle w:val="ListParagraph"/>
              <w:ind w:left="612" w:hanging="612"/>
              <w:rPr>
                <w:rFonts w:ascii="Arial Narrow" w:hAnsi="Arial Narrow"/>
              </w:rPr>
            </w:pPr>
          </w:p>
          <w:p w:rsidR="00C81B46" w:rsidRDefault="00C81B46" w:rsidP="00C81B46">
            <w:pPr>
              <w:pStyle w:val="ListParagraph"/>
              <w:ind w:left="0"/>
              <w:rPr>
                <w:rFonts w:ascii="Arial Narrow" w:hAnsi="Arial Narrow"/>
              </w:rPr>
            </w:pPr>
            <w:r>
              <w:rPr>
                <w:rFonts w:ascii="Arial Narrow" w:hAnsi="Arial Narrow"/>
              </w:rPr>
              <w:t>Demonstrate that c</w:t>
            </w:r>
            <w:r w:rsidRPr="00C81B46">
              <w:rPr>
                <w:rFonts w:ascii="Arial Narrow" w:hAnsi="Arial Narrow"/>
              </w:rPr>
              <w:t xml:space="preserve">ontainers holding ignitable or reactive waste </w:t>
            </w:r>
            <w:r>
              <w:rPr>
                <w:rFonts w:ascii="Arial Narrow" w:hAnsi="Arial Narrow"/>
              </w:rPr>
              <w:t>are</w:t>
            </w:r>
            <w:r w:rsidRPr="00C81B46">
              <w:rPr>
                <w:rFonts w:ascii="Arial Narrow" w:hAnsi="Arial Narrow"/>
              </w:rPr>
              <w:t xml:space="preserve"> located at least 15 meters (50 feet) from the facility's property line.</w:t>
            </w:r>
          </w:p>
          <w:p w:rsidR="00C81B46" w:rsidRPr="00C81B46" w:rsidRDefault="00C81B46" w:rsidP="00C81B46">
            <w:pPr>
              <w:pStyle w:val="ListParagraph"/>
              <w:ind w:left="0"/>
              <w:rPr>
                <w:rFonts w:ascii="Arial Narrow" w:hAnsi="Arial Narrow"/>
              </w:rPr>
            </w:pPr>
          </w:p>
        </w:tc>
        <w:tc>
          <w:tcPr>
            <w:tcW w:w="1620" w:type="dxa"/>
          </w:tcPr>
          <w:p w:rsidR="00C81B46" w:rsidRDefault="00C81B46" w:rsidP="00F015EB">
            <w:pPr>
              <w:jc w:val="center"/>
              <w:rPr>
                <w:rFonts w:ascii="Arial Narrow" w:hAnsi="Arial Narrow"/>
              </w:rPr>
            </w:pPr>
            <w:r>
              <w:rPr>
                <w:rFonts w:ascii="Arial Narrow" w:hAnsi="Arial Narrow"/>
              </w:rPr>
              <w:t>270.15(c); 264.176</w:t>
            </w:r>
          </w:p>
        </w:tc>
        <w:sdt>
          <w:sdtPr>
            <w:rPr>
              <w:rFonts w:ascii="Arial Narrow" w:hAnsi="Arial Narrow"/>
              <w:b/>
            </w:rPr>
            <w:id w:val="-203334884"/>
            <w:placeholder>
              <w:docPart w:val="DefaultPlaceholder_1081868574"/>
            </w:placeholder>
            <w:showingPlcHdr/>
          </w:sdtPr>
          <w:sdtContent>
            <w:tc>
              <w:tcPr>
                <w:tcW w:w="1170" w:type="dxa"/>
              </w:tcPr>
              <w:p w:rsidR="00C81B46"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1604876262"/>
            <w:placeholder>
              <w:docPart w:val="DefaultPlaceholder_1081868574"/>
            </w:placeholder>
            <w:showingPlcHdr/>
          </w:sdtPr>
          <w:sdtContent>
            <w:tc>
              <w:tcPr>
                <w:tcW w:w="1260" w:type="dxa"/>
              </w:tcPr>
              <w:p w:rsidR="00C81B46"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C81B46" w:rsidRPr="00E865B8" w:rsidRDefault="00C81B46" w:rsidP="00E12588">
            <w:pPr>
              <w:jc w:val="center"/>
              <w:rPr>
                <w:rFonts w:ascii="Arial Narrow" w:hAnsi="Arial Narrow"/>
                <w:b/>
              </w:rPr>
            </w:pPr>
          </w:p>
        </w:tc>
        <w:sdt>
          <w:sdtPr>
            <w:rPr>
              <w:rFonts w:ascii="Arial Narrow" w:hAnsi="Arial Narrow"/>
              <w:i/>
            </w:rPr>
            <w:id w:val="-1431884608"/>
            <w:placeholder>
              <w:docPart w:val="DefaultPlaceholder_1081868574"/>
            </w:placeholder>
            <w:showingPlcHdr/>
          </w:sdtPr>
          <w:sdtContent>
            <w:tc>
              <w:tcPr>
                <w:tcW w:w="4590" w:type="dxa"/>
              </w:tcPr>
              <w:p w:rsidR="00C81B46" w:rsidRPr="00E23ECF" w:rsidRDefault="00D74C2E" w:rsidP="00C70051">
                <w:pPr>
                  <w:rPr>
                    <w:rFonts w:ascii="Arial Narrow" w:hAnsi="Arial Narrow"/>
                    <w:i/>
                  </w:rPr>
                </w:pPr>
                <w:r w:rsidRPr="00CC6D34">
                  <w:rPr>
                    <w:rStyle w:val="PlaceholderText"/>
                  </w:rPr>
                  <w:t>Click here to enter text.</w:t>
                </w:r>
              </w:p>
            </w:tc>
          </w:sdtContent>
        </w:sdt>
      </w:tr>
      <w:tr w:rsidR="00C81B46" w:rsidTr="00C3555B">
        <w:tc>
          <w:tcPr>
            <w:tcW w:w="540" w:type="dxa"/>
            <w:tcBorders>
              <w:top w:val="single" w:sz="4" w:space="0" w:color="auto"/>
              <w:bottom w:val="nil"/>
            </w:tcBorders>
          </w:tcPr>
          <w:p w:rsidR="00C81B46" w:rsidRDefault="00C81B46" w:rsidP="00B74B5D">
            <w:pPr>
              <w:ind w:left="337" w:hanging="337"/>
              <w:rPr>
                <w:rFonts w:ascii="Arial Narrow" w:hAnsi="Arial Narrow"/>
                <w:b/>
              </w:rPr>
            </w:pPr>
            <w:r>
              <w:rPr>
                <w:rFonts w:ascii="Arial Narrow" w:hAnsi="Arial Narrow"/>
                <w:b/>
              </w:rPr>
              <w:t>D.5</w:t>
            </w:r>
          </w:p>
        </w:tc>
        <w:tc>
          <w:tcPr>
            <w:tcW w:w="4500" w:type="dxa"/>
            <w:tcBorders>
              <w:bottom w:val="nil"/>
            </w:tcBorders>
          </w:tcPr>
          <w:p w:rsidR="00C81B46" w:rsidRDefault="00C81B46" w:rsidP="00372B69">
            <w:pPr>
              <w:pStyle w:val="ListParagraph"/>
              <w:ind w:left="612" w:hanging="612"/>
              <w:rPr>
                <w:rFonts w:ascii="Arial Narrow" w:hAnsi="Arial Narrow"/>
                <w:b/>
              </w:rPr>
            </w:pPr>
            <w:r>
              <w:rPr>
                <w:rFonts w:ascii="Arial Narrow" w:hAnsi="Arial Narrow"/>
                <w:b/>
              </w:rPr>
              <w:t>Incompatible Wastes</w:t>
            </w:r>
          </w:p>
          <w:p w:rsidR="00C81B46" w:rsidRPr="00C81B46" w:rsidRDefault="00C81B46" w:rsidP="00605C58">
            <w:pPr>
              <w:pStyle w:val="ListParagraph"/>
              <w:ind w:left="0"/>
              <w:jc w:val="center"/>
              <w:rPr>
                <w:rFonts w:ascii="Arial Narrow" w:hAnsi="Arial Narrow"/>
              </w:rPr>
            </w:pPr>
          </w:p>
        </w:tc>
        <w:tc>
          <w:tcPr>
            <w:tcW w:w="1620" w:type="dxa"/>
          </w:tcPr>
          <w:p w:rsidR="00C81B46" w:rsidRDefault="00C81B46" w:rsidP="00605C58">
            <w:pPr>
              <w:jc w:val="center"/>
              <w:rPr>
                <w:rFonts w:ascii="Arial Narrow" w:hAnsi="Arial Narrow"/>
              </w:rPr>
            </w:pPr>
            <w:r>
              <w:rPr>
                <w:rFonts w:ascii="Arial Narrow" w:hAnsi="Arial Narrow"/>
              </w:rPr>
              <w:t>270.15(c)</w:t>
            </w:r>
          </w:p>
        </w:tc>
        <w:tc>
          <w:tcPr>
            <w:tcW w:w="1170" w:type="dxa"/>
            <w:shd w:val="clear" w:color="auto" w:fill="BFBFBF" w:themeFill="background1" w:themeFillShade="BF"/>
          </w:tcPr>
          <w:p w:rsidR="00C81B46" w:rsidRPr="00E865B8" w:rsidRDefault="00C81B46" w:rsidP="00E12588">
            <w:pPr>
              <w:jc w:val="center"/>
              <w:rPr>
                <w:rFonts w:ascii="Arial Narrow" w:hAnsi="Arial Narrow"/>
                <w:b/>
              </w:rPr>
            </w:pPr>
          </w:p>
        </w:tc>
        <w:tc>
          <w:tcPr>
            <w:tcW w:w="1260" w:type="dxa"/>
            <w:shd w:val="clear" w:color="auto" w:fill="BFBFBF" w:themeFill="background1" w:themeFillShade="BF"/>
          </w:tcPr>
          <w:p w:rsidR="00C81B46" w:rsidRPr="00E865B8" w:rsidRDefault="00C81B46" w:rsidP="00E12588">
            <w:pPr>
              <w:jc w:val="center"/>
              <w:rPr>
                <w:rFonts w:ascii="Arial Narrow" w:hAnsi="Arial Narrow"/>
                <w:b/>
              </w:rPr>
            </w:pPr>
          </w:p>
        </w:tc>
        <w:tc>
          <w:tcPr>
            <w:tcW w:w="1260" w:type="dxa"/>
            <w:shd w:val="clear" w:color="auto" w:fill="BFBFBF" w:themeFill="background1" w:themeFillShade="BF"/>
          </w:tcPr>
          <w:p w:rsidR="00C81B46" w:rsidRPr="00E865B8" w:rsidRDefault="00C81B46" w:rsidP="00E12588">
            <w:pPr>
              <w:jc w:val="center"/>
              <w:rPr>
                <w:rFonts w:ascii="Arial Narrow" w:hAnsi="Arial Narrow"/>
                <w:b/>
              </w:rPr>
            </w:pPr>
          </w:p>
        </w:tc>
        <w:tc>
          <w:tcPr>
            <w:tcW w:w="4590" w:type="dxa"/>
          </w:tcPr>
          <w:p w:rsidR="00C81B46" w:rsidRPr="00E23ECF" w:rsidRDefault="00C81B46" w:rsidP="00C70051">
            <w:pPr>
              <w:rPr>
                <w:rFonts w:ascii="Arial Narrow" w:hAnsi="Arial Narrow"/>
                <w:i/>
              </w:rPr>
            </w:pPr>
          </w:p>
        </w:tc>
      </w:tr>
      <w:tr w:rsidR="00605C58" w:rsidTr="00C3555B">
        <w:tc>
          <w:tcPr>
            <w:tcW w:w="540" w:type="dxa"/>
            <w:tcBorders>
              <w:top w:val="nil"/>
              <w:bottom w:val="nil"/>
            </w:tcBorders>
          </w:tcPr>
          <w:p w:rsidR="00605C58" w:rsidRDefault="00605C58" w:rsidP="00B74B5D">
            <w:pPr>
              <w:ind w:left="337" w:hanging="337"/>
              <w:rPr>
                <w:rFonts w:ascii="Arial Narrow" w:hAnsi="Arial Narrow"/>
                <w:b/>
              </w:rPr>
            </w:pPr>
          </w:p>
        </w:tc>
        <w:tc>
          <w:tcPr>
            <w:tcW w:w="4500" w:type="dxa"/>
            <w:tcBorders>
              <w:top w:val="nil"/>
            </w:tcBorders>
          </w:tcPr>
          <w:p w:rsidR="00605C58" w:rsidRPr="00605C58" w:rsidRDefault="00605C58" w:rsidP="00605C58">
            <w:pPr>
              <w:pStyle w:val="ListParagraph"/>
              <w:numPr>
                <w:ilvl w:val="0"/>
                <w:numId w:val="15"/>
              </w:numPr>
              <w:ind w:left="342" w:hanging="360"/>
              <w:rPr>
                <w:rFonts w:ascii="Arial Narrow" w:hAnsi="Arial Narrow"/>
              </w:rPr>
            </w:pPr>
            <w:r>
              <w:rPr>
                <w:rFonts w:ascii="Arial Narrow" w:hAnsi="Arial Narrow"/>
              </w:rPr>
              <w:t>Describe the procedures used to ensure that i</w:t>
            </w:r>
            <w:r w:rsidRPr="00605C58">
              <w:rPr>
                <w:rFonts w:ascii="Arial Narrow" w:hAnsi="Arial Narrow"/>
              </w:rPr>
              <w:t xml:space="preserve">ncompatible wastes, or incompatible wastes and </w:t>
            </w:r>
            <w:r>
              <w:rPr>
                <w:rFonts w:ascii="Arial Narrow" w:hAnsi="Arial Narrow"/>
              </w:rPr>
              <w:t>materials are</w:t>
            </w:r>
            <w:r w:rsidRPr="00605C58">
              <w:rPr>
                <w:rFonts w:ascii="Arial Narrow" w:hAnsi="Arial Narrow"/>
              </w:rPr>
              <w:t xml:space="preserve"> </w:t>
            </w:r>
            <w:r>
              <w:rPr>
                <w:rFonts w:ascii="Arial Narrow" w:hAnsi="Arial Narrow"/>
              </w:rPr>
              <w:t>not</w:t>
            </w:r>
            <w:r w:rsidRPr="00605C58">
              <w:rPr>
                <w:rFonts w:ascii="Arial Narrow" w:hAnsi="Arial Narrow"/>
              </w:rPr>
              <w:t xml:space="preserve"> placed in the same container, unless </w:t>
            </w:r>
            <w:r>
              <w:rPr>
                <w:rFonts w:ascii="Arial Narrow" w:hAnsi="Arial Narrow"/>
              </w:rPr>
              <w:t xml:space="preserve">40 CFR Part </w:t>
            </w:r>
            <w:r w:rsidRPr="00605C58">
              <w:rPr>
                <w:rFonts w:ascii="Arial Narrow" w:hAnsi="Arial Narrow"/>
              </w:rPr>
              <w:t>264.17(b) is complied with.</w:t>
            </w:r>
          </w:p>
        </w:tc>
        <w:tc>
          <w:tcPr>
            <w:tcW w:w="1620" w:type="dxa"/>
          </w:tcPr>
          <w:p w:rsidR="00605C58" w:rsidRDefault="00605C58" w:rsidP="00605C58">
            <w:pPr>
              <w:jc w:val="center"/>
              <w:rPr>
                <w:rFonts w:ascii="Arial Narrow" w:hAnsi="Arial Narrow"/>
              </w:rPr>
            </w:pPr>
            <w:r>
              <w:rPr>
                <w:rFonts w:ascii="Arial Narrow" w:hAnsi="Arial Narrow"/>
              </w:rPr>
              <w:t>264.177(a)</w:t>
            </w:r>
          </w:p>
        </w:tc>
        <w:sdt>
          <w:sdtPr>
            <w:rPr>
              <w:rFonts w:ascii="Arial Narrow" w:hAnsi="Arial Narrow"/>
              <w:b/>
            </w:rPr>
            <w:id w:val="1481048633"/>
            <w:placeholder>
              <w:docPart w:val="DefaultPlaceholder_1081868574"/>
            </w:placeholder>
            <w:showingPlcHdr/>
          </w:sdtPr>
          <w:sdtContent>
            <w:tc>
              <w:tcPr>
                <w:tcW w:w="1170" w:type="dxa"/>
              </w:tcPr>
              <w:p w:rsidR="00605C58"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2143992518"/>
            <w:placeholder>
              <w:docPart w:val="DefaultPlaceholder_1081868574"/>
            </w:placeholder>
            <w:showingPlcHdr/>
          </w:sdtPr>
          <w:sdtContent>
            <w:tc>
              <w:tcPr>
                <w:tcW w:w="1260" w:type="dxa"/>
                <w:shd w:val="clear" w:color="auto" w:fill="FFFFFF" w:themeFill="background1"/>
              </w:tcPr>
              <w:p w:rsidR="00605C58"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shd w:val="clear" w:color="auto" w:fill="FFFFFF" w:themeFill="background1"/>
          </w:tcPr>
          <w:p w:rsidR="00605C58" w:rsidRPr="00E865B8" w:rsidRDefault="00605C58" w:rsidP="00E12588">
            <w:pPr>
              <w:jc w:val="center"/>
              <w:rPr>
                <w:rFonts w:ascii="Arial Narrow" w:hAnsi="Arial Narrow"/>
                <w:b/>
              </w:rPr>
            </w:pPr>
          </w:p>
        </w:tc>
        <w:sdt>
          <w:sdtPr>
            <w:rPr>
              <w:rFonts w:ascii="Arial Narrow" w:hAnsi="Arial Narrow"/>
              <w:i/>
            </w:rPr>
            <w:id w:val="-1505967839"/>
            <w:placeholder>
              <w:docPart w:val="DefaultPlaceholder_1081868574"/>
            </w:placeholder>
            <w:showingPlcHdr/>
          </w:sdtPr>
          <w:sdtContent>
            <w:tc>
              <w:tcPr>
                <w:tcW w:w="4590" w:type="dxa"/>
              </w:tcPr>
              <w:p w:rsidR="00605C58" w:rsidRPr="00E23ECF" w:rsidRDefault="00D74C2E" w:rsidP="00C70051">
                <w:pPr>
                  <w:rPr>
                    <w:rFonts w:ascii="Arial Narrow" w:hAnsi="Arial Narrow"/>
                    <w:i/>
                  </w:rPr>
                </w:pPr>
                <w:r w:rsidRPr="00CC6D34">
                  <w:rPr>
                    <w:rStyle w:val="PlaceholderText"/>
                  </w:rPr>
                  <w:t>Click here to enter text.</w:t>
                </w:r>
              </w:p>
            </w:tc>
          </w:sdtContent>
        </w:sdt>
      </w:tr>
      <w:tr w:rsidR="00605C58" w:rsidTr="00EC011B">
        <w:tc>
          <w:tcPr>
            <w:tcW w:w="540" w:type="dxa"/>
            <w:tcBorders>
              <w:top w:val="nil"/>
              <w:bottom w:val="nil"/>
            </w:tcBorders>
          </w:tcPr>
          <w:p w:rsidR="00605C58" w:rsidRDefault="00605C58" w:rsidP="00B74B5D">
            <w:pPr>
              <w:ind w:left="337" w:hanging="337"/>
              <w:rPr>
                <w:rFonts w:ascii="Arial Narrow" w:hAnsi="Arial Narrow"/>
                <w:b/>
              </w:rPr>
            </w:pPr>
          </w:p>
        </w:tc>
        <w:tc>
          <w:tcPr>
            <w:tcW w:w="4500" w:type="dxa"/>
          </w:tcPr>
          <w:p w:rsidR="00605C58" w:rsidRDefault="00605C58" w:rsidP="00605C58">
            <w:pPr>
              <w:pStyle w:val="ListParagraph"/>
              <w:numPr>
                <w:ilvl w:val="0"/>
                <w:numId w:val="15"/>
              </w:numPr>
              <w:ind w:left="342" w:hanging="360"/>
              <w:rPr>
                <w:rFonts w:ascii="Arial Narrow" w:hAnsi="Arial Narrow"/>
              </w:rPr>
            </w:pPr>
            <w:r>
              <w:rPr>
                <w:rFonts w:ascii="Arial Narrow" w:hAnsi="Arial Narrow"/>
              </w:rPr>
              <w:t>Describe the procedures used to ensure that h</w:t>
            </w:r>
            <w:r w:rsidRPr="00605C58">
              <w:rPr>
                <w:rFonts w:ascii="Arial Narrow" w:hAnsi="Arial Narrow"/>
              </w:rPr>
              <w:t xml:space="preserve">azardous waste </w:t>
            </w:r>
            <w:r>
              <w:rPr>
                <w:rFonts w:ascii="Arial Narrow" w:hAnsi="Arial Narrow"/>
              </w:rPr>
              <w:t>is</w:t>
            </w:r>
            <w:r w:rsidRPr="00605C58">
              <w:rPr>
                <w:rFonts w:ascii="Arial Narrow" w:hAnsi="Arial Narrow"/>
              </w:rPr>
              <w:t xml:space="preserve"> not placed in an unwashed container that previously held an incompatible waste or material.</w:t>
            </w:r>
          </w:p>
        </w:tc>
        <w:tc>
          <w:tcPr>
            <w:tcW w:w="1620" w:type="dxa"/>
          </w:tcPr>
          <w:p w:rsidR="00605C58" w:rsidRDefault="00605C58" w:rsidP="00605C58">
            <w:pPr>
              <w:jc w:val="center"/>
              <w:rPr>
                <w:rFonts w:ascii="Arial Narrow" w:hAnsi="Arial Narrow"/>
              </w:rPr>
            </w:pPr>
            <w:r>
              <w:rPr>
                <w:rFonts w:ascii="Arial Narrow" w:hAnsi="Arial Narrow"/>
              </w:rPr>
              <w:t>264.177(b)</w:t>
            </w:r>
          </w:p>
        </w:tc>
        <w:sdt>
          <w:sdtPr>
            <w:rPr>
              <w:rFonts w:ascii="Arial Narrow" w:hAnsi="Arial Narrow"/>
              <w:b/>
            </w:rPr>
            <w:id w:val="1892157426"/>
            <w:placeholder>
              <w:docPart w:val="DefaultPlaceholder_1081868574"/>
            </w:placeholder>
            <w:showingPlcHdr/>
          </w:sdtPr>
          <w:sdtContent>
            <w:tc>
              <w:tcPr>
                <w:tcW w:w="1170" w:type="dxa"/>
              </w:tcPr>
              <w:p w:rsidR="00605C58"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640852587"/>
            <w:placeholder>
              <w:docPart w:val="DefaultPlaceholder_1081868574"/>
            </w:placeholder>
            <w:showingPlcHdr/>
          </w:sdtPr>
          <w:sdtContent>
            <w:tc>
              <w:tcPr>
                <w:tcW w:w="1260" w:type="dxa"/>
                <w:shd w:val="clear" w:color="auto" w:fill="FFFFFF" w:themeFill="background1"/>
              </w:tcPr>
              <w:p w:rsidR="00605C58"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shd w:val="clear" w:color="auto" w:fill="FFFFFF" w:themeFill="background1"/>
          </w:tcPr>
          <w:p w:rsidR="00605C58" w:rsidRPr="00E865B8" w:rsidRDefault="00605C58" w:rsidP="00E12588">
            <w:pPr>
              <w:jc w:val="center"/>
              <w:rPr>
                <w:rFonts w:ascii="Arial Narrow" w:hAnsi="Arial Narrow"/>
                <w:b/>
              </w:rPr>
            </w:pPr>
          </w:p>
        </w:tc>
        <w:sdt>
          <w:sdtPr>
            <w:rPr>
              <w:rFonts w:ascii="Arial Narrow" w:hAnsi="Arial Narrow"/>
              <w:i/>
            </w:rPr>
            <w:id w:val="1335959699"/>
            <w:placeholder>
              <w:docPart w:val="DefaultPlaceholder_1081868574"/>
            </w:placeholder>
            <w:showingPlcHdr/>
          </w:sdtPr>
          <w:sdtContent>
            <w:tc>
              <w:tcPr>
                <w:tcW w:w="4590" w:type="dxa"/>
              </w:tcPr>
              <w:p w:rsidR="00605C58" w:rsidRPr="00E23ECF" w:rsidRDefault="00D74C2E" w:rsidP="00C70051">
                <w:pPr>
                  <w:rPr>
                    <w:rFonts w:ascii="Arial Narrow" w:hAnsi="Arial Narrow"/>
                    <w:i/>
                  </w:rPr>
                </w:pPr>
                <w:r w:rsidRPr="00CC6D34">
                  <w:rPr>
                    <w:rStyle w:val="PlaceholderText"/>
                  </w:rPr>
                  <w:t>Click here to enter text.</w:t>
                </w:r>
              </w:p>
            </w:tc>
          </w:sdtContent>
        </w:sdt>
      </w:tr>
      <w:tr w:rsidR="00605C58" w:rsidTr="00EC011B">
        <w:tc>
          <w:tcPr>
            <w:tcW w:w="540" w:type="dxa"/>
            <w:tcBorders>
              <w:top w:val="nil"/>
              <w:bottom w:val="single" w:sz="4" w:space="0" w:color="auto"/>
            </w:tcBorders>
          </w:tcPr>
          <w:p w:rsidR="00605C58" w:rsidRDefault="00605C58" w:rsidP="00B74B5D">
            <w:pPr>
              <w:ind w:left="337" w:hanging="337"/>
              <w:rPr>
                <w:rFonts w:ascii="Arial Narrow" w:hAnsi="Arial Narrow"/>
                <w:b/>
              </w:rPr>
            </w:pPr>
          </w:p>
        </w:tc>
        <w:tc>
          <w:tcPr>
            <w:tcW w:w="4500" w:type="dxa"/>
          </w:tcPr>
          <w:p w:rsidR="00605C58" w:rsidRPr="00605C58" w:rsidRDefault="00605C58" w:rsidP="00605C58">
            <w:pPr>
              <w:pStyle w:val="ListParagraph"/>
              <w:numPr>
                <w:ilvl w:val="0"/>
                <w:numId w:val="15"/>
              </w:numPr>
              <w:ind w:left="342" w:hanging="342"/>
              <w:rPr>
                <w:rFonts w:ascii="Arial Narrow" w:hAnsi="Arial Narrow"/>
              </w:rPr>
            </w:pPr>
            <w:r w:rsidRPr="00605C58">
              <w:rPr>
                <w:rFonts w:ascii="Arial Narrow" w:hAnsi="Arial Narrow"/>
              </w:rPr>
              <w:t>Demonstrate that storage containers holding a hazardous waste that is incompatible with any waste or other materials stored nearby in other containers, piles, open tanks, or surface impoundments are separated from the other materials or protected from them by means of a dike, berm, wall, or other device.</w:t>
            </w:r>
          </w:p>
        </w:tc>
        <w:tc>
          <w:tcPr>
            <w:tcW w:w="1620" w:type="dxa"/>
          </w:tcPr>
          <w:p w:rsidR="00605C58" w:rsidRDefault="00605C58" w:rsidP="00F015EB">
            <w:pPr>
              <w:jc w:val="center"/>
              <w:rPr>
                <w:rFonts w:ascii="Arial Narrow" w:hAnsi="Arial Narrow"/>
              </w:rPr>
            </w:pPr>
            <w:r>
              <w:rPr>
                <w:rFonts w:ascii="Arial Narrow" w:hAnsi="Arial Narrow"/>
              </w:rPr>
              <w:t>264.177(c)</w:t>
            </w:r>
          </w:p>
        </w:tc>
        <w:sdt>
          <w:sdtPr>
            <w:rPr>
              <w:rFonts w:ascii="Arial Narrow" w:hAnsi="Arial Narrow"/>
              <w:b/>
            </w:rPr>
            <w:id w:val="-54169491"/>
            <w:placeholder>
              <w:docPart w:val="DefaultPlaceholder_1081868574"/>
            </w:placeholder>
            <w:showingPlcHdr/>
          </w:sdtPr>
          <w:sdtContent>
            <w:tc>
              <w:tcPr>
                <w:tcW w:w="1170" w:type="dxa"/>
              </w:tcPr>
              <w:p w:rsidR="00605C58" w:rsidRPr="00E865B8" w:rsidRDefault="00D74C2E" w:rsidP="00E12588">
                <w:pPr>
                  <w:jc w:val="center"/>
                  <w:rPr>
                    <w:rFonts w:ascii="Arial Narrow" w:hAnsi="Arial Narrow"/>
                    <w:b/>
                  </w:rPr>
                </w:pPr>
                <w:r w:rsidRPr="00CC6D34">
                  <w:rPr>
                    <w:rStyle w:val="PlaceholderText"/>
                  </w:rPr>
                  <w:t>Click here to enter text.</w:t>
                </w:r>
              </w:p>
            </w:tc>
          </w:sdtContent>
        </w:sdt>
        <w:sdt>
          <w:sdtPr>
            <w:rPr>
              <w:rFonts w:ascii="Arial Narrow" w:hAnsi="Arial Narrow"/>
              <w:b/>
            </w:rPr>
            <w:id w:val="1500687884"/>
            <w:placeholder>
              <w:docPart w:val="DefaultPlaceholder_1081868574"/>
            </w:placeholder>
            <w:showingPlcHdr/>
          </w:sdtPr>
          <w:sdtContent>
            <w:tc>
              <w:tcPr>
                <w:tcW w:w="1260" w:type="dxa"/>
              </w:tcPr>
              <w:p w:rsidR="00605C58" w:rsidRPr="00E865B8" w:rsidRDefault="00D74C2E" w:rsidP="00E12588">
                <w:pPr>
                  <w:jc w:val="center"/>
                  <w:rPr>
                    <w:rFonts w:ascii="Arial Narrow" w:hAnsi="Arial Narrow"/>
                    <w:b/>
                  </w:rPr>
                </w:pPr>
                <w:r w:rsidRPr="00CC6D34">
                  <w:rPr>
                    <w:rStyle w:val="PlaceholderText"/>
                  </w:rPr>
                  <w:t>Click here to enter text.</w:t>
                </w:r>
              </w:p>
            </w:tc>
          </w:sdtContent>
        </w:sdt>
        <w:tc>
          <w:tcPr>
            <w:tcW w:w="1260" w:type="dxa"/>
          </w:tcPr>
          <w:p w:rsidR="00605C58" w:rsidRPr="00E865B8" w:rsidRDefault="00605C58" w:rsidP="00E12588">
            <w:pPr>
              <w:jc w:val="center"/>
              <w:rPr>
                <w:rFonts w:ascii="Arial Narrow" w:hAnsi="Arial Narrow"/>
                <w:b/>
              </w:rPr>
            </w:pPr>
          </w:p>
        </w:tc>
        <w:sdt>
          <w:sdtPr>
            <w:rPr>
              <w:rFonts w:ascii="Arial Narrow" w:hAnsi="Arial Narrow"/>
              <w:i/>
            </w:rPr>
            <w:id w:val="2017187282"/>
            <w:placeholder>
              <w:docPart w:val="DefaultPlaceholder_1081868574"/>
            </w:placeholder>
            <w:showingPlcHdr/>
          </w:sdtPr>
          <w:sdtContent>
            <w:bookmarkStart w:id="0" w:name="_GoBack" w:displacedByCustomXml="prev"/>
            <w:tc>
              <w:tcPr>
                <w:tcW w:w="4590" w:type="dxa"/>
              </w:tcPr>
              <w:p w:rsidR="00605C58" w:rsidRPr="00E23ECF" w:rsidRDefault="00D74C2E" w:rsidP="00C70051">
                <w:pPr>
                  <w:rPr>
                    <w:rFonts w:ascii="Arial Narrow" w:hAnsi="Arial Narrow"/>
                    <w:i/>
                  </w:rPr>
                </w:pPr>
                <w:r w:rsidRPr="00CC6D34">
                  <w:rPr>
                    <w:rStyle w:val="PlaceholderText"/>
                  </w:rPr>
                  <w:t>Click here to enter text.</w:t>
                </w:r>
              </w:p>
            </w:tc>
            <w:bookmarkEnd w:id="0" w:displacedByCustomXml="next"/>
          </w:sdtContent>
        </w:sdt>
      </w:tr>
    </w:tbl>
    <w:p w:rsidR="00E12588" w:rsidRPr="00E12588" w:rsidRDefault="00E12588" w:rsidP="00AA71B3"/>
    <w:sectPr w:rsidR="00E12588" w:rsidRPr="00E12588" w:rsidSect="00663E0B">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588" w:rsidRDefault="00E12588" w:rsidP="00E12588">
      <w:pPr>
        <w:spacing w:line="240" w:lineRule="auto"/>
      </w:pPr>
      <w:r>
        <w:separator/>
      </w:r>
    </w:p>
  </w:endnote>
  <w:endnote w:type="continuationSeparator" w:id="0">
    <w:p w:rsidR="00E12588" w:rsidRDefault="00E12588" w:rsidP="00E12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904591065"/>
      <w:docPartObj>
        <w:docPartGallery w:val="Page Numbers (Bottom of Page)"/>
        <w:docPartUnique/>
      </w:docPartObj>
    </w:sdtPr>
    <w:sdtEndPr>
      <w:rPr>
        <w:i w:val="0"/>
        <w:noProof/>
      </w:rPr>
    </w:sdtEndPr>
    <w:sdtContent>
      <w:p w:rsidR="008F1B4B" w:rsidRPr="00A82967" w:rsidRDefault="00A82967" w:rsidP="00930809">
        <w:pPr>
          <w:pStyle w:val="Footer"/>
          <w:rPr>
            <w:i/>
          </w:rPr>
        </w:pPr>
        <w:r>
          <w:rPr>
            <w:i/>
          </w:rPr>
          <w:t>October 2020</w:t>
        </w:r>
        <w:r w:rsidR="00930809">
          <w:rPr>
            <w:i/>
          </w:rPr>
          <w:tab/>
        </w:r>
        <w:r w:rsidR="00930809">
          <w:rPr>
            <w:i/>
          </w:rPr>
          <w:tab/>
        </w:r>
        <w:r w:rsidR="00930809">
          <w:rPr>
            <w:i/>
          </w:rPr>
          <w:tab/>
          <w:t xml:space="preserve">      </w:t>
        </w:r>
      </w:p>
    </w:sdtContent>
  </w:sdt>
  <w:p w:rsidR="00E12588" w:rsidRPr="0065333F" w:rsidRDefault="00E12588">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588" w:rsidRDefault="00E12588" w:rsidP="00E12588">
      <w:pPr>
        <w:spacing w:line="240" w:lineRule="auto"/>
      </w:pPr>
      <w:r>
        <w:separator/>
      </w:r>
    </w:p>
  </w:footnote>
  <w:footnote w:type="continuationSeparator" w:id="0">
    <w:p w:rsidR="00E12588" w:rsidRDefault="00E12588" w:rsidP="00E125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60" w:rsidRPr="00B06460" w:rsidRDefault="008F1B4B" w:rsidP="00B06460">
    <w:pPr>
      <w:pStyle w:val="Header"/>
      <w:tabs>
        <w:tab w:val="clear" w:pos="9360"/>
        <w:tab w:val="right" w:pos="6480"/>
      </w:tabs>
      <w:rPr>
        <w:i/>
      </w:rPr>
    </w:pPr>
    <w:r>
      <w:rPr>
        <w:i/>
      </w:rPr>
      <w:t xml:space="preserve">Part </w:t>
    </w:r>
    <w:r w:rsidR="002D3EA2">
      <w:rPr>
        <w:i/>
      </w:rPr>
      <w:t>D</w:t>
    </w:r>
    <w:r>
      <w:rPr>
        <w:i/>
      </w:rPr>
      <w:t xml:space="preserve"> – </w:t>
    </w:r>
    <w:r w:rsidR="002D3EA2">
      <w:rPr>
        <w:i/>
      </w:rPr>
      <w:t>Process Information - Containers</w:t>
    </w:r>
    <w:r>
      <w:rPr>
        <w:i/>
      </w:rPr>
      <w:t xml:space="preserve"> Checklist</w:t>
    </w:r>
    <w:r w:rsidR="00B06460">
      <w:rPr>
        <w:i/>
      </w:rPr>
      <w:tab/>
    </w:r>
    <w:r w:rsidR="00B06460">
      <w:rPr>
        <w:i/>
      </w:rPr>
      <w:tab/>
    </w:r>
    <w:r w:rsidR="00B06460">
      <w:rPr>
        <w:i/>
      </w:rPr>
      <w:tab/>
    </w:r>
    <w:r w:rsidR="00B06460">
      <w:rPr>
        <w:i/>
      </w:rPr>
      <w:tab/>
    </w:r>
    <w:r w:rsidR="00B06460">
      <w:rPr>
        <w:i/>
      </w:rPr>
      <w:tab/>
    </w:r>
    <w:r w:rsidR="00B06460" w:rsidRPr="00B06460">
      <w:rPr>
        <w:i/>
      </w:rPr>
      <w:t>Kentucky Division of Waste Management</w:t>
    </w:r>
  </w:p>
  <w:p w:rsidR="008F1B4B" w:rsidRDefault="008F1B4B" w:rsidP="00B06460">
    <w:pPr>
      <w:pStyle w:val="Header"/>
      <w:tabs>
        <w:tab w:val="clear" w:pos="9360"/>
        <w:tab w:val="right" w:pos="6480"/>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75E947C"/>
    <w:lvl w:ilvl="0">
      <w:numFmt w:val="bullet"/>
      <w:lvlText w:val="*"/>
      <w:lvlJc w:val="left"/>
    </w:lvl>
  </w:abstractNum>
  <w:abstractNum w:abstractNumId="1" w15:restartNumberingAfterBreak="0">
    <w:nsid w:val="023E242C"/>
    <w:multiLevelType w:val="hybridMultilevel"/>
    <w:tmpl w:val="186C362E"/>
    <w:lvl w:ilvl="0" w:tplc="36B2D00C">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15:restartNumberingAfterBreak="0">
    <w:nsid w:val="0C5E1BAA"/>
    <w:multiLevelType w:val="hybridMultilevel"/>
    <w:tmpl w:val="5EDEC994"/>
    <w:lvl w:ilvl="0" w:tplc="95D6D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73142"/>
    <w:multiLevelType w:val="hybridMultilevel"/>
    <w:tmpl w:val="B04E4A1A"/>
    <w:lvl w:ilvl="0" w:tplc="AC5CBA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FD0C30"/>
    <w:multiLevelType w:val="hybridMultilevel"/>
    <w:tmpl w:val="9BA4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B22ED"/>
    <w:multiLevelType w:val="hybridMultilevel"/>
    <w:tmpl w:val="320448A6"/>
    <w:lvl w:ilvl="0" w:tplc="AC5CB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86BDE"/>
    <w:multiLevelType w:val="hybridMultilevel"/>
    <w:tmpl w:val="BA422772"/>
    <w:lvl w:ilvl="0" w:tplc="33745D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B09AB"/>
    <w:multiLevelType w:val="hybridMultilevel"/>
    <w:tmpl w:val="2350328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8" w15:restartNumberingAfterBreak="0">
    <w:nsid w:val="51F01D66"/>
    <w:multiLevelType w:val="hybridMultilevel"/>
    <w:tmpl w:val="6D08260C"/>
    <w:lvl w:ilvl="0" w:tplc="EB3262D8">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15:restartNumberingAfterBreak="0">
    <w:nsid w:val="520A2259"/>
    <w:multiLevelType w:val="hybridMultilevel"/>
    <w:tmpl w:val="BC44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E0FE1"/>
    <w:multiLevelType w:val="hybridMultilevel"/>
    <w:tmpl w:val="60725E94"/>
    <w:lvl w:ilvl="0" w:tplc="DB444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247ED9"/>
    <w:multiLevelType w:val="hybridMultilevel"/>
    <w:tmpl w:val="B04E4A1A"/>
    <w:lvl w:ilvl="0" w:tplc="AC5CB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11275"/>
    <w:multiLevelType w:val="hybridMultilevel"/>
    <w:tmpl w:val="86C848A0"/>
    <w:lvl w:ilvl="0" w:tplc="51AA44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F0DBF"/>
    <w:multiLevelType w:val="hybridMultilevel"/>
    <w:tmpl w:val="ED4E5100"/>
    <w:lvl w:ilvl="0" w:tplc="D6DC2F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9B35AE"/>
    <w:multiLevelType w:val="hybridMultilevel"/>
    <w:tmpl w:val="B04E4A1A"/>
    <w:lvl w:ilvl="0" w:tplc="AC5CB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
  </w:num>
  <w:num w:numId="6">
    <w:abstractNumId w:val="7"/>
  </w:num>
  <w:num w:numId="7">
    <w:abstractNumId w:val="4"/>
  </w:num>
  <w:num w:numId="8">
    <w:abstractNumId w:val="9"/>
  </w:num>
  <w:num w:numId="9">
    <w:abstractNumId w:val="11"/>
  </w:num>
  <w:num w:numId="10">
    <w:abstractNumId w:val="3"/>
  </w:num>
  <w:num w:numId="11">
    <w:abstractNumId w:val="14"/>
  </w:num>
  <w:num w:numId="12">
    <w:abstractNumId w:val="5"/>
  </w:num>
  <w:num w:numId="13">
    <w:abstractNumId w:val="1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tJzlS61yoGPtN2evnTGAhNIEmhqyMjoblAoG8inLGlHcjZwi83MijA3Pz+1EgZ68w2uezhwaLVMQESRYBi06EA==" w:salt="JmNqJ9bILf0k6SmfMaYyD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0B"/>
    <w:rsid w:val="0001754B"/>
    <w:rsid w:val="00031B6F"/>
    <w:rsid w:val="000A1347"/>
    <w:rsid w:val="000B33B8"/>
    <w:rsid w:val="000B6472"/>
    <w:rsid w:val="000B7853"/>
    <w:rsid w:val="000C4C51"/>
    <w:rsid w:val="000D4234"/>
    <w:rsid w:val="000E6FD2"/>
    <w:rsid w:val="000F2133"/>
    <w:rsid w:val="00143107"/>
    <w:rsid w:val="0016025D"/>
    <w:rsid w:val="00161C0B"/>
    <w:rsid w:val="002137E0"/>
    <w:rsid w:val="002508C1"/>
    <w:rsid w:val="00252E0E"/>
    <w:rsid w:val="00253891"/>
    <w:rsid w:val="00286855"/>
    <w:rsid w:val="002C7ECE"/>
    <w:rsid w:val="002D3EA2"/>
    <w:rsid w:val="00331E73"/>
    <w:rsid w:val="00336946"/>
    <w:rsid w:val="003609C5"/>
    <w:rsid w:val="00372B69"/>
    <w:rsid w:val="003B735D"/>
    <w:rsid w:val="003B75F0"/>
    <w:rsid w:val="003C28CB"/>
    <w:rsid w:val="003D1872"/>
    <w:rsid w:val="00421F37"/>
    <w:rsid w:val="00446AF9"/>
    <w:rsid w:val="004523C9"/>
    <w:rsid w:val="00467D44"/>
    <w:rsid w:val="00472B5E"/>
    <w:rsid w:val="00482AED"/>
    <w:rsid w:val="004C24B6"/>
    <w:rsid w:val="004C5A14"/>
    <w:rsid w:val="004E4367"/>
    <w:rsid w:val="004E5732"/>
    <w:rsid w:val="004F493C"/>
    <w:rsid w:val="00527E20"/>
    <w:rsid w:val="00546110"/>
    <w:rsid w:val="0057589D"/>
    <w:rsid w:val="005868BE"/>
    <w:rsid w:val="00597545"/>
    <w:rsid w:val="005A4D5C"/>
    <w:rsid w:val="005B5022"/>
    <w:rsid w:val="005B5D99"/>
    <w:rsid w:val="005C36A8"/>
    <w:rsid w:val="005D2F88"/>
    <w:rsid w:val="005D3E8D"/>
    <w:rsid w:val="00601B6C"/>
    <w:rsid w:val="00605C58"/>
    <w:rsid w:val="00631B48"/>
    <w:rsid w:val="00650A76"/>
    <w:rsid w:val="0065333F"/>
    <w:rsid w:val="00654F85"/>
    <w:rsid w:val="00656E30"/>
    <w:rsid w:val="00663E0B"/>
    <w:rsid w:val="006851AC"/>
    <w:rsid w:val="00693BA8"/>
    <w:rsid w:val="006A6407"/>
    <w:rsid w:val="006B3898"/>
    <w:rsid w:val="006C75D7"/>
    <w:rsid w:val="006D7E35"/>
    <w:rsid w:val="00743C76"/>
    <w:rsid w:val="007605EB"/>
    <w:rsid w:val="007A7E0F"/>
    <w:rsid w:val="007B1245"/>
    <w:rsid w:val="007C3C06"/>
    <w:rsid w:val="007F7D01"/>
    <w:rsid w:val="008149FE"/>
    <w:rsid w:val="0089554F"/>
    <w:rsid w:val="008A23C9"/>
    <w:rsid w:val="008C5C8A"/>
    <w:rsid w:val="008F1B4B"/>
    <w:rsid w:val="00902588"/>
    <w:rsid w:val="00902A63"/>
    <w:rsid w:val="00910057"/>
    <w:rsid w:val="00916727"/>
    <w:rsid w:val="0092265F"/>
    <w:rsid w:val="00930809"/>
    <w:rsid w:val="00953170"/>
    <w:rsid w:val="009A69BA"/>
    <w:rsid w:val="009F6E6F"/>
    <w:rsid w:val="00A03ED8"/>
    <w:rsid w:val="00A81687"/>
    <w:rsid w:val="00A82967"/>
    <w:rsid w:val="00A953CB"/>
    <w:rsid w:val="00AA71B3"/>
    <w:rsid w:val="00AB44F1"/>
    <w:rsid w:val="00AB73A0"/>
    <w:rsid w:val="00AD0FDA"/>
    <w:rsid w:val="00AD3558"/>
    <w:rsid w:val="00AD75B7"/>
    <w:rsid w:val="00AE5B9D"/>
    <w:rsid w:val="00B04C62"/>
    <w:rsid w:val="00B06460"/>
    <w:rsid w:val="00B40C87"/>
    <w:rsid w:val="00B46B68"/>
    <w:rsid w:val="00B6711F"/>
    <w:rsid w:val="00B74B5D"/>
    <w:rsid w:val="00B74BC3"/>
    <w:rsid w:val="00B92F13"/>
    <w:rsid w:val="00B9647B"/>
    <w:rsid w:val="00BB40F8"/>
    <w:rsid w:val="00BD1049"/>
    <w:rsid w:val="00BE5B04"/>
    <w:rsid w:val="00BF0294"/>
    <w:rsid w:val="00C3453B"/>
    <w:rsid w:val="00C3555B"/>
    <w:rsid w:val="00C56AA8"/>
    <w:rsid w:val="00C63BE7"/>
    <w:rsid w:val="00C70051"/>
    <w:rsid w:val="00C730D5"/>
    <w:rsid w:val="00C76502"/>
    <w:rsid w:val="00C81B46"/>
    <w:rsid w:val="00CA4C5F"/>
    <w:rsid w:val="00CA6EEF"/>
    <w:rsid w:val="00CB23E5"/>
    <w:rsid w:val="00CB7F08"/>
    <w:rsid w:val="00CC6758"/>
    <w:rsid w:val="00CD2C1E"/>
    <w:rsid w:val="00CF0507"/>
    <w:rsid w:val="00D13B55"/>
    <w:rsid w:val="00D25A40"/>
    <w:rsid w:val="00D358A8"/>
    <w:rsid w:val="00D619FA"/>
    <w:rsid w:val="00D74C2E"/>
    <w:rsid w:val="00D930C1"/>
    <w:rsid w:val="00DA5DBC"/>
    <w:rsid w:val="00DC5584"/>
    <w:rsid w:val="00DE539B"/>
    <w:rsid w:val="00E00F9C"/>
    <w:rsid w:val="00E12588"/>
    <w:rsid w:val="00E13221"/>
    <w:rsid w:val="00E23ECF"/>
    <w:rsid w:val="00E70A60"/>
    <w:rsid w:val="00E832D0"/>
    <w:rsid w:val="00E8538F"/>
    <w:rsid w:val="00E865B8"/>
    <w:rsid w:val="00E90C6D"/>
    <w:rsid w:val="00EA55D3"/>
    <w:rsid w:val="00EB2900"/>
    <w:rsid w:val="00EC011B"/>
    <w:rsid w:val="00ED72D2"/>
    <w:rsid w:val="00EE2AA0"/>
    <w:rsid w:val="00F015EB"/>
    <w:rsid w:val="00F14735"/>
    <w:rsid w:val="00F2337E"/>
    <w:rsid w:val="00F26DE0"/>
    <w:rsid w:val="00F3014C"/>
    <w:rsid w:val="00F40B96"/>
    <w:rsid w:val="00F464C5"/>
    <w:rsid w:val="00F96ECC"/>
    <w:rsid w:val="00FB04A9"/>
    <w:rsid w:val="00FB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325AB785-6080-4D60-8CE6-744F5F78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E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588"/>
    <w:pPr>
      <w:ind w:left="720"/>
      <w:contextualSpacing/>
    </w:pPr>
  </w:style>
  <w:style w:type="paragraph" w:styleId="Header">
    <w:name w:val="header"/>
    <w:basedOn w:val="Normal"/>
    <w:link w:val="HeaderChar"/>
    <w:uiPriority w:val="99"/>
    <w:unhideWhenUsed/>
    <w:rsid w:val="00E12588"/>
    <w:pPr>
      <w:tabs>
        <w:tab w:val="center" w:pos="4680"/>
        <w:tab w:val="right" w:pos="9360"/>
      </w:tabs>
      <w:spacing w:line="240" w:lineRule="auto"/>
    </w:pPr>
  </w:style>
  <w:style w:type="character" w:customStyle="1" w:styleId="HeaderChar">
    <w:name w:val="Header Char"/>
    <w:basedOn w:val="DefaultParagraphFont"/>
    <w:link w:val="Header"/>
    <w:uiPriority w:val="99"/>
    <w:rsid w:val="00E12588"/>
  </w:style>
  <w:style w:type="paragraph" w:styleId="Footer">
    <w:name w:val="footer"/>
    <w:basedOn w:val="Normal"/>
    <w:link w:val="FooterChar"/>
    <w:uiPriority w:val="99"/>
    <w:unhideWhenUsed/>
    <w:rsid w:val="00E12588"/>
    <w:pPr>
      <w:tabs>
        <w:tab w:val="center" w:pos="4680"/>
        <w:tab w:val="right" w:pos="9360"/>
      </w:tabs>
      <w:spacing w:line="240" w:lineRule="auto"/>
    </w:pPr>
  </w:style>
  <w:style w:type="character" w:customStyle="1" w:styleId="FooterChar">
    <w:name w:val="Footer Char"/>
    <w:basedOn w:val="DefaultParagraphFont"/>
    <w:link w:val="Footer"/>
    <w:uiPriority w:val="99"/>
    <w:rsid w:val="00E12588"/>
  </w:style>
  <w:style w:type="character" w:styleId="Hyperlink">
    <w:name w:val="Hyperlink"/>
    <w:basedOn w:val="DefaultParagraphFont"/>
    <w:uiPriority w:val="99"/>
    <w:unhideWhenUsed/>
    <w:rsid w:val="006B3898"/>
    <w:rPr>
      <w:color w:val="0563C1" w:themeColor="hyperlink"/>
      <w:u w:val="single"/>
    </w:rPr>
  </w:style>
  <w:style w:type="paragraph" w:styleId="BalloonText">
    <w:name w:val="Balloon Text"/>
    <w:basedOn w:val="Normal"/>
    <w:link w:val="BalloonTextChar"/>
    <w:uiPriority w:val="99"/>
    <w:semiHidden/>
    <w:unhideWhenUsed/>
    <w:rsid w:val="00FB0E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EFE"/>
    <w:rPr>
      <w:rFonts w:ascii="Segoe UI" w:hAnsi="Segoe UI" w:cs="Segoe UI"/>
      <w:sz w:val="18"/>
      <w:szCs w:val="18"/>
    </w:rPr>
  </w:style>
  <w:style w:type="character" w:styleId="CommentReference">
    <w:name w:val="annotation reference"/>
    <w:basedOn w:val="DefaultParagraphFont"/>
    <w:uiPriority w:val="99"/>
    <w:semiHidden/>
    <w:unhideWhenUsed/>
    <w:rsid w:val="00FB0EFE"/>
    <w:rPr>
      <w:sz w:val="16"/>
      <w:szCs w:val="16"/>
    </w:rPr>
  </w:style>
  <w:style w:type="paragraph" w:styleId="CommentText">
    <w:name w:val="annotation text"/>
    <w:basedOn w:val="Normal"/>
    <w:link w:val="CommentTextChar"/>
    <w:uiPriority w:val="99"/>
    <w:semiHidden/>
    <w:unhideWhenUsed/>
    <w:rsid w:val="00FB0EFE"/>
    <w:pPr>
      <w:spacing w:line="240" w:lineRule="auto"/>
    </w:pPr>
    <w:rPr>
      <w:sz w:val="20"/>
      <w:szCs w:val="20"/>
    </w:rPr>
  </w:style>
  <w:style w:type="character" w:customStyle="1" w:styleId="CommentTextChar">
    <w:name w:val="Comment Text Char"/>
    <w:basedOn w:val="DefaultParagraphFont"/>
    <w:link w:val="CommentText"/>
    <w:uiPriority w:val="99"/>
    <w:semiHidden/>
    <w:rsid w:val="00FB0EFE"/>
    <w:rPr>
      <w:sz w:val="20"/>
      <w:szCs w:val="20"/>
    </w:rPr>
  </w:style>
  <w:style w:type="paragraph" w:styleId="CommentSubject">
    <w:name w:val="annotation subject"/>
    <w:basedOn w:val="CommentText"/>
    <w:next w:val="CommentText"/>
    <w:link w:val="CommentSubjectChar"/>
    <w:uiPriority w:val="99"/>
    <w:semiHidden/>
    <w:unhideWhenUsed/>
    <w:rsid w:val="00FB0EFE"/>
    <w:rPr>
      <w:b/>
      <w:bCs/>
    </w:rPr>
  </w:style>
  <w:style w:type="character" w:customStyle="1" w:styleId="CommentSubjectChar">
    <w:name w:val="Comment Subject Char"/>
    <w:basedOn w:val="CommentTextChar"/>
    <w:link w:val="CommentSubject"/>
    <w:uiPriority w:val="99"/>
    <w:semiHidden/>
    <w:rsid w:val="00FB0EFE"/>
    <w:rPr>
      <w:b/>
      <w:bCs/>
      <w:sz w:val="20"/>
      <w:szCs w:val="20"/>
    </w:rPr>
  </w:style>
  <w:style w:type="paragraph" w:styleId="Revision">
    <w:name w:val="Revision"/>
    <w:hidden/>
    <w:uiPriority w:val="99"/>
    <w:semiHidden/>
    <w:rsid w:val="00FB0EFE"/>
    <w:pPr>
      <w:spacing w:line="240" w:lineRule="auto"/>
    </w:pPr>
  </w:style>
  <w:style w:type="character" w:styleId="PlaceholderText">
    <w:name w:val="Placeholder Text"/>
    <w:basedOn w:val="DefaultParagraphFont"/>
    <w:uiPriority w:val="99"/>
    <w:semiHidden/>
    <w:rsid w:val="00D74C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99265">
      <w:bodyDiv w:val="1"/>
      <w:marLeft w:val="0"/>
      <w:marRight w:val="0"/>
      <w:marTop w:val="0"/>
      <w:marBottom w:val="0"/>
      <w:divBdr>
        <w:top w:val="none" w:sz="0" w:space="0" w:color="auto"/>
        <w:left w:val="none" w:sz="0" w:space="0" w:color="auto"/>
        <w:bottom w:val="none" w:sz="0" w:space="0" w:color="auto"/>
        <w:right w:val="none" w:sz="0" w:space="0" w:color="auto"/>
      </w:divBdr>
    </w:div>
    <w:div w:id="17903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D56476F-8D24-4190-875A-0E1F0C69A44A}"/>
      </w:docPartPr>
      <w:docPartBody>
        <w:p w:rsidR="00000000" w:rsidRDefault="00A7088E">
          <w:r w:rsidRPr="00CC6D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8E"/>
    <w:rsid w:val="00A7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8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DAC2BD14AF10469839F75AD48BB0DB" ma:contentTypeVersion="3" ma:contentTypeDescription="Create a new document." ma:contentTypeScope="" ma:versionID="c22711941feffed3b14cdd454d024b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70AD2-1C33-4309-9D6B-48B664B457DB}">
  <ds:schemaRefs>
    <ds:schemaRef ds:uri="http://schemas.openxmlformats.org/officeDocument/2006/bibliography"/>
  </ds:schemaRefs>
</ds:datastoreItem>
</file>

<file path=customXml/itemProps2.xml><?xml version="1.0" encoding="utf-8"?>
<ds:datastoreItem xmlns:ds="http://schemas.openxmlformats.org/officeDocument/2006/customXml" ds:itemID="{04A7AF0B-DCFB-4B29-94F1-B2D24CE7821C}"/>
</file>

<file path=customXml/itemProps3.xml><?xml version="1.0" encoding="utf-8"?>
<ds:datastoreItem xmlns:ds="http://schemas.openxmlformats.org/officeDocument/2006/customXml" ds:itemID="{B7F39F33-669D-4A78-BB69-7543EFB1B647}"/>
</file>

<file path=customXml/itemProps4.xml><?xml version="1.0" encoding="utf-8"?>
<ds:datastoreItem xmlns:ds="http://schemas.openxmlformats.org/officeDocument/2006/customXml" ds:itemID="{2FC7D0F4-B78C-4ED0-9021-F46D3A12016A}"/>
</file>

<file path=docProps/app.xml><?xml version="1.0" encoding="utf-8"?>
<Properties xmlns="http://schemas.openxmlformats.org/officeDocument/2006/extended-properties" xmlns:vt="http://schemas.openxmlformats.org/officeDocument/2006/docPropsVTypes">
  <Template>Normal</Template>
  <TotalTime>29</TotalTime>
  <Pages>7</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Wilson (EEC)</dc:creator>
  <cp:keywords/>
  <dc:description/>
  <cp:lastModifiedBy>Newton, Aaron M (EEC)</cp:lastModifiedBy>
  <cp:revision>9</cp:revision>
  <dcterms:created xsi:type="dcterms:W3CDTF">2018-10-04T12:35:00Z</dcterms:created>
  <dcterms:modified xsi:type="dcterms:W3CDTF">2020-11-23T19:27:00Z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0x010100FADAC2BD14AF10469839F75AD48BB0DB</vt:lpwstr>
  </property>
</Properties>
</file>