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 xml:space="preserve">Facility Name: </w:t>
      </w:r>
      <w:sdt>
        <w:sdtPr>
          <w:rPr>
            <w:b/>
            <w:sz w:val="24"/>
            <w:szCs w:val="24"/>
          </w:rPr>
          <w:id w:val="243622011"/>
          <w:placeholder>
            <w:docPart w:val="DefaultPlaceholder_1081868574"/>
          </w:placeholder>
          <w:showingPlcHdr/>
        </w:sdtPr>
        <w:sdtContent>
          <w:r w:rsidR="00B35E90" w:rsidRPr="001B17DF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EPA ID:</w:t>
      </w:r>
      <w:r w:rsidR="00B35E9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28734206"/>
          <w:placeholder>
            <w:docPart w:val="DefaultPlaceholder_1081868574"/>
          </w:placeholder>
          <w:showingPlcHdr/>
        </w:sdtPr>
        <w:sdtContent>
          <w:r w:rsidR="00B35E90" w:rsidRPr="001B17DF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Agency Interest ID:</w:t>
      </w:r>
      <w:r w:rsidR="00B35E9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77358125"/>
          <w:placeholder>
            <w:docPart w:val="DefaultPlaceholder_1081868574"/>
          </w:placeholder>
          <w:showingPlcHdr/>
        </w:sdtPr>
        <w:sdtContent>
          <w:r w:rsidR="00B35E90" w:rsidRPr="001B17DF">
            <w:rPr>
              <w:rStyle w:val="PlaceholderText"/>
            </w:rPr>
            <w:t>Click here to enter text.</w:t>
          </w:r>
        </w:sdtContent>
      </w:sdt>
    </w:p>
    <w:p w:rsidR="00F2337E" w:rsidRDefault="00F2337E" w:rsidP="00E12588">
      <w:pPr>
        <w:ind w:left="1440" w:hanging="1440"/>
        <w:rPr>
          <w:b/>
        </w:rPr>
      </w:pPr>
    </w:p>
    <w:p w:rsidR="00844F01" w:rsidRDefault="00E12588" w:rsidP="00844F01">
      <w:pPr>
        <w:ind w:left="1440" w:hanging="1440"/>
      </w:pPr>
      <w:r w:rsidRPr="00E12588">
        <w:rPr>
          <w:b/>
        </w:rPr>
        <w:t xml:space="preserve">Instructions: </w:t>
      </w:r>
      <w:r>
        <w:rPr>
          <w:b/>
        </w:rPr>
        <w:tab/>
      </w:r>
      <w:r>
        <w:t xml:space="preserve">In order to help expedite the review process, </w:t>
      </w:r>
      <w:r w:rsidR="00527E20">
        <w:t>p</w:t>
      </w:r>
      <w:r>
        <w:t>lease submit the following</w:t>
      </w:r>
      <w:r w:rsidR="00527E20">
        <w:t xml:space="preserve"> with the permit application</w:t>
      </w:r>
      <w:r>
        <w:t>:</w:t>
      </w:r>
    </w:p>
    <w:p w:rsidR="00B40C87" w:rsidRDefault="006B3898" w:rsidP="00844F01">
      <w:pPr>
        <w:ind w:left="1440"/>
      </w:pPr>
      <w:r w:rsidRPr="006B3898">
        <w:t xml:space="preserve">Part </w:t>
      </w:r>
      <w:r w:rsidR="008C1D1D">
        <w:t>H</w:t>
      </w:r>
      <w:r w:rsidR="00366204">
        <w:t xml:space="preserve"> – </w:t>
      </w:r>
      <w:r w:rsidR="008C1D1D">
        <w:t>Personnel Training</w:t>
      </w:r>
      <w:r w:rsidRPr="006B3898">
        <w:t xml:space="preserve"> Checklist. Columns “Submitted” and “Location in Application” </w:t>
      </w:r>
      <w:r w:rsidR="005B5022">
        <w:t>must</w:t>
      </w:r>
      <w:r w:rsidRPr="006B3898">
        <w:t xml:space="preserve"> be completed by the applicant. Failure to do so may result in an Administrative Notice of Deficiency by the Division. </w:t>
      </w:r>
      <w:r w:rsidR="00844F01">
        <w:t>The “Technically Adequate” Column is for use by KDWM staff.</w:t>
      </w:r>
    </w:p>
    <w:p w:rsidR="00F40B96" w:rsidRDefault="00F40B96" w:rsidP="00E12588"/>
    <w:p w:rsidR="00B40C87" w:rsidRPr="00B40C87" w:rsidRDefault="00464B35" w:rsidP="00464B35">
      <w:pPr>
        <w:ind w:left="720" w:firstLine="720"/>
        <w:rPr>
          <w:i/>
        </w:rPr>
      </w:pPr>
      <w:r>
        <w:rPr>
          <w:i/>
        </w:rPr>
        <w:t>*</w:t>
      </w:r>
      <w:r w:rsidR="00B40C87" w:rsidRPr="00B40C87">
        <w:rPr>
          <w:i/>
        </w:rPr>
        <w:t>Notes: Y for Yes. N for No. NA for Not Applicable</w:t>
      </w:r>
      <w:r w:rsidR="00B40C87">
        <w:rPr>
          <w:i/>
        </w:rPr>
        <w:t>.</w:t>
      </w:r>
      <w:r w:rsidR="00B40C87" w:rsidRPr="00B40C87">
        <w:rPr>
          <w:i/>
        </w:rPr>
        <w:t xml:space="preserve"> </w:t>
      </w:r>
    </w:p>
    <w:p w:rsidR="00E12588" w:rsidRDefault="00E12588" w:rsidP="00E12588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620"/>
        <w:gridCol w:w="1170"/>
        <w:gridCol w:w="1260"/>
        <w:gridCol w:w="1260"/>
        <w:gridCol w:w="4590"/>
      </w:tblGrid>
      <w:tr w:rsidR="00CB23E5" w:rsidTr="00D25A40">
        <w:trPr>
          <w:trHeight w:val="818"/>
          <w:tblHeader/>
        </w:trPr>
        <w:tc>
          <w:tcPr>
            <w:tcW w:w="5040" w:type="dxa"/>
            <w:gridSpan w:val="2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Section and Requirement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7C3C06" w:rsidRDefault="007C3C06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Regulation</w:t>
            </w:r>
          </w:p>
          <w:p w:rsidR="0001754B" w:rsidRPr="00CB23E5" w:rsidRDefault="0001754B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(Federal or State)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Submitted</w:t>
            </w:r>
          </w:p>
          <w:p w:rsidR="007C3C06" w:rsidRPr="00464B35" w:rsidRDefault="007C3C06" w:rsidP="00D930C1">
            <w:pPr>
              <w:jc w:val="center"/>
              <w:rPr>
                <w:rFonts w:ascii="Arial Narrow" w:hAnsi="Arial Narrow"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(Y/N/NA)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7C3C06" w:rsidRPr="00CB23E5" w:rsidRDefault="00BB40F8" w:rsidP="002137E0">
            <w:pPr>
              <w:jc w:val="center"/>
              <w:rPr>
                <w:rFonts w:ascii="Arial Narrow" w:hAnsi="Arial Narrow"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Location in Application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BB40F8" w:rsidRPr="00CB23E5" w:rsidRDefault="00BB40F8" w:rsidP="00BB40F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Technically Adequate</w:t>
            </w:r>
          </w:p>
          <w:p w:rsidR="007C3C06" w:rsidRPr="00464B35" w:rsidRDefault="00BB40F8" w:rsidP="00BB40F8">
            <w:pPr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DE539B" w:rsidTr="00FB4253">
        <w:tc>
          <w:tcPr>
            <w:tcW w:w="540" w:type="dxa"/>
            <w:tcBorders>
              <w:top w:val="nil"/>
              <w:bottom w:val="nil"/>
            </w:tcBorders>
          </w:tcPr>
          <w:p w:rsidR="00DE539B" w:rsidRPr="00B04C62" w:rsidRDefault="00A02BD3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  <w:r w:rsidR="00494AEF">
              <w:rPr>
                <w:rFonts w:ascii="Arial Narrow" w:hAnsi="Arial Narrow"/>
                <w:b/>
              </w:rPr>
              <w:t>.1</w:t>
            </w:r>
          </w:p>
        </w:tc>
        <w:tc>
          <w:tcPr>
            <w:tcW w:w="4500" w:type="dxa"/>
            <w:tcBorders>
              <w:bottom w:val="nil"/>
            </w:tcBorders>
          </w:tcPr>
          <w:p w:rsidR="00DE539B" w:rsidRDefault="007D4166" w:rsidP="00DE5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Outline of Training Program</w:t>
            </w:r>
          </w:p>
          <w:p w:rsidR="00CC6758" w:rsidRDefault="00CC6758" w:rsidP="00DE539B">
            <w:pPr>
              <w:rPr>
                <w:rFonts w:ascii="Arial Narrow" w:hAnsi="Arial Narrow"/>
              </w:rPr>
            </w:pPr>
          </w:p>
          <w:p w:rsidR="00CE36A8" w:rsidRDefault="007D4166" w:rsidP="00EC6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</w:t>
            </w:r>
            <w:r w:rsidR="00F32B57">
              <w:rPr>
                <w:rFonts w:ascii="Arial Narrow" w:hAnsi="Arial Narrow"/>
              </w:rPr>
              <w:t xml:space="preserve">an outline of the training program that includes </w:t>
            </w:r>
            <w:r>
              <w:rPr>
                <w:rFonts w:ascii="Arial Narrow" w:hAnsi="Arial Narrow"/>
              </w:rPr>
              <w:t>the following</w:t>
            </w:r>
            <w:r w:rsidR="00F32B57">
              <w:rPr>
                <w:rFonts w:ascii="Arial Narrow" w:hAnsi="Arial Narrow"/>
              </w:rPr>
              <w:t xml:space="preserve"> information</w:t>
            </w:r>
            <w:r w:rsidR="00CE36A8">
              <w:rPr>
                <w:rFonts w:ascii="Arial Narrow" w:hAnsi="Arial Narrow"/>
              </w:rPr>
              <w:t>:</w:t>
            </w:r>
          </w:p>
          <w:p w:rsidR="00CE36A8" w:rsidRPr="00DE539B" w:rsidRDefault="00CE36A8" w:rsidP="00EC6BF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E539B" w:rsidRDefault="00DB04B4" w:rsidP="007D41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270.14(b)(</w:t>
            </w:r>
            <w:r w:rsidR="00B308DA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); </w:t>
            </w:r>
            <w:r w:rsidR="007D4166">
              <w:rPr>
                <w:rFonts w:ascii="Arial Narrow" w:hAnsi="Arial Narrow"/>
              </w:rPr>
              <w:t>264.16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p w:rsidR="00DE539B" w:rsidRPr="00DE539B" w:rsidRDefault="00CE36A8" w:rsidP="00B308DA">
            <w:pPr>
              <w:rPr>
                <w:rFonts w:ascii="Arial Narrow" w:hAnsi="Arial Narrow"/>
                <w:i/>
              </w:rPr>
            </w:pPr>
            <w:r w:rsidRPr="00CE36A8">
              <w:rPr>
                <w:rFonts w:ascii="Arial Narrow" w:hAnsi="Arial Narrow"/>
                <w:i/>
              </w:rPr>
              <w:t xml:space="preserve">Applicant </w:t>
            </w:r>
            <w:r w:rsidR="00B308DA">
              <w:rPr>
                <w:rFonts w:ascii="Arial Narrow" w:hAnsi="Arial Narrow"/>
                <w:i/>
              </w:rPr>
              <w:t>must prepare</w:t>
            </w:r>
            <w:r w:rsidR="00B308DA" w:rsidRPr="00B308DA">
              <w:rPr>
                <w:rFonts w:ascii="Arial Narrow" w:hAnsi="Arial Narrow"/>
                <w:i/>
              </w:rPr>
              <w:t> </w:t>
            </w:r>
            <w:r w:rsidR="00B308DA">
              <w:rPr>
                <w:rFonts w:ascii="Arial Narrow" w:hAnsi="Arial Narrow"/>
                <w:i/>
              </w:rPr>
              <w:t>a</w:t>
            </w:r>
            <w:r w:rsidR="00B308DA" w:rsidRPr="00B308DA">
              <w:rPr>
                <w:rFonts w:ascii="Arial Narrow" w:hAnsi="Arial Narrow"/>
                <w:i/>
              </w:rPr>
              <w:t>n outline of both the introductory and continuing training programs to prepare persons to operate or maintain the H</w:t>
            </w:r>
            <w:r w:rsidR="00B308DA">
              <w:rPr>
                <w:rFonts w:ascii="Arial Narrow" w:hAnsi="Arial Narrow"/>
                <w:i/>
              </w:rPr>
              <w:t xml:space="preserve">azardous </w:t>
            </w:r>
            <w:r w:rsidR="00B308DA" w:rsidRPr="00B308DA">
              <w:rPr>
                <w:rFonts w:ascii="Arial Narrow" w:hAnsi="Arial Narrow"/>
                <w:i/>
              </w:rPr>
              <w:t>W</w:t>
            </w:r>
            <w:r w:rsidR="00B308DA">
              <w:rPr>
                <w:rFonts w:ascii="Arial Narrow" w:hAnsi="Arial Narrow"/>
                <w:i/>
              </w:rPr>
              <w:t xml:space="preserve">aste </w:t>
            </w:r>
            <w:r w:rsidR="00B308DA" w:rsidRPr="00B308DA">
              <w:rPr>
                <w:rFonts w:ascii="Arial Narrow" w:hAnsi="Arial Narrow"/>
                <w:i/>
              </w:rPr>
              <w:t>M</w:t>
            </w:r>
            <w:r w:rsidR="00B308DA">
              <w:rPr>
                <w:rFonts w:ascii="Arial Narrow" w:hAnsi="Arial Narrow"/>
                <w:i/>
              </w:rPr>
              <w:t>anagement</w:t>
            </w:r>
            <w:r w:rsidR="00B308DA" w:rsidRPr="00B308DA">
              <w:rPr>
                <w:rFonts w:ascii="Arial Narrow" w:hAnsi="Arial Narrow"/>
                <w:i/>
              </w:rPr>
              <w:t xml:space="preserve"> facility in a safe manner</w:t>
            </w:r>
            <w:r w:rsidR="00B308DA">
              <w:rPr>
                <w:rFonts w:ascii="Arial Narrow" w:hAnsi="Arial Narrow"/>
                <w:i/>
              </w:rPr>
              <w:t>.</w:t>
            </w:r>
          </w:p>
        </w:tc>
      </w:tr>
      <w:tr w:rsidR="00CE36A8" w:rsidTr="00FB4253">
        <w:tc>
          <w:tcPr>
            <w:tcW w:w="540" w:type="dxa"/>
            <w:tcBorders>
              <w:top w:val="nil"/>
              <w:bottom w:val="nil"/>
            </w:tcBorders>
          </w:tcPr>
          <w:p w:rsidR="00CE36A8" w:rsidRDefault="00CE36A8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CE36A8" w:rsidRPr="00C82209" w:rsidRDefault="00F32B57" w:rsidP="00FB425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how t</w:t>
            </w:r>
            <w:r w:rsidR="00FB4253">
              <w:rPr>
                <w:rFonts w:ascii="Arial Narrow" w:hAnsi="Arial Narrow"/>
              </w:rPr>
              <w:t xml:space="preserve">he training program will ensure that trained </w:t>
            </w:r>
            <w:r>
              <w:rPr>
                <w:rFonts w:ascii="Arial Narrow" w:hAnsi="Arial Narrow"/>
              </w:rPr>
              <w:t>facility personnel will per</w:t>
            </w:r>
            <w:r w:rsidR="00FB4253">
              <w:rPr>
                <w:rFonts w:ascii="Arial Narrow" w:hAnsi="Arial Narrow"/>
              </w:rPr>
              <w:t>form their duties responsibly.</w:t>
            </w:r>
          </w:p>
        </w:tc>
        <w:tc>
          <w:tcPr>
            <w:tcW w:w="1620" w:type="dxa"/>
          </w:tcPr>
          <w:p w:rsidR="00CE36A8" w:rsidRDefault="00C82209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</w:t>
            </w:r>
            <w:r w:rsidR="00FB425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(a)(1)</w:t>
            </w:r>
          </w:p>
        </w:tc>
        <w:sdt>
          <w:sdtPr>
            <w:rPr>
              <w:rFonts w:ascii="Arial Narrow" w:hAnsi="Arial Narrow"/>
              <w:b/>
            </w:rPr>
            <w:id w:val="-1934043126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CE36A8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6275438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CE36A8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CE36A8" w:rsidRPr="00E865B8" w:rsidRDefault="00CE36A8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Arial Narrow" w:hAnsi="Arial Narrow"/>
                <w:i/>
              </w:rPr>
              <w:id w:val="1996678171"/>
              <w:placeholder>
                <w:docPart w:val="DefaultPlaceholder_1081868574"/>
              </w:placeholder>
            </w:sdtPr>
            <w:sdtContent>
              <w:p w:rsidR="00CE36A8" w:rsidRPr="00CE36A8" w:rsidRDefault="00FB4253" w:rsidP="0050218F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Training program can be </w:t>
                </w:r>
                <w:r w:rsidR="0050218F">
                  <w:rPr>
                    <w:rFonts w:ascii="Arial Narrow" w:hAnsi="Arial Narrow"/>
                    <w:i/>
                  </w:rPr>
                  <w:t>either</w:t>
                </w:r>
                <w:r>
                  <w:rPr>
                    <w:rFonts w:ascii="Arial Narrow" w:hAnsi="Arial Narrow"/>
                    <w:i/>
                  </w:rPr>
                  <w:t xml:space="preserve"> classroom instruction or on-the-job training. </w:t>
                </w:r>
              </w:p>
            </w:sdtContent>
          </w:sdt>
        </w:tc>
      </w:tr>
      <w:tr w:rsidR="00FB4253" w:rsidTr="00FB4253">
        <w:tc>
          <w:tcPr>
            <w:tcW w:w="540" w:type="dxa"/>
            <w:tcBorders>
              <w:top w:val="nil"/>
              <w:bottom w:val="nil"/>
            </w:tcBorders>
          </w:tcPr>
          <w:p w:rsidR="00FB4253" w:rsidRDefault="00FB4253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4253" w:rsidRDefault="00FB4253" w:rsidP="00FB425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 that the applicant will maintain the documents and records of t</w:t>
            </w:r>
            <w:r w:rsidRPr="00FB4253">
              <w:rPr>
                <w:rFonts w:ascii="Arial Narrow" w:hAnsi="Arial Narrow"/>
              </w:rPr>
              <w:t>he job title for each position at the facility related to hazardous waste management, and the name of the employee filling each job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</w:tcPr>
          <w:p w:rsidR="00FB4253" w:rsidRDefault="00FB4253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264.16(d)(1)</w:t>
            </w:r>
          </w:p>
        </w:tc>
        <w:sdt>
          <w:sdtPr>
            <w:rPr>
              <w:rFonts w:ascii="Arial Narrow" w:hAnsi="Arial Narrow"/>
              <w:b/>
            </w:rPr>
            <w:id w:val="1525444543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60090293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FB4253" w:rsidRPr="00E865B8" w:rsidRDefault="00FB42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779884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FB4253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253" w:rsidTr="00FB4253">
        <w:tc>
          <w:tcPr>
            <w:tcW w:w="540" w:type="dxa"/>
            <w:tcBorders>
              <w:top w:val="nil"/>
              <w:bottom w:val="nil"/>
            </w:tcBorders>
          </w:tcPr>
          <w:p w:rsidR="00FB4253" w:rsidRDefault="00FB4253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4253" w:rsidRDefault="00FB4253" w:rsidP="00A02B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 w:rsidRPr="00FB4253">
              <w:rPr>
                <w:rFonts w:ascii="Arial Narrow" w:hAnsi="Arial Narrow"/>
              </w:rPr>
              <w:t>A written job description for each position listed</w:t>
            </w:r>
            <w:r>
              <w:rPr>
                <w:rFonts w:ascii="Arial Narrow" w:hAnsi="Arial Narrow"/>
              </w:rPr>
              <w:t xml:space="preserve"> under </w:t>
            </w:r>
            <w:r w:rsidRPr="00FB4253">
              <w:rPr>
                <w:rFonts w:ascii="Arial Narrow" w:hAnsi="Arial Narrow"/>
                <w:i/>
              </w:rPr>
              <w:t xml:space="preserve">Checklist </w:t>
            </w:r>
            <w:r w:rsidR="00A02BD3">
              <w:rPr>
                <w:rFonts w:ascii="Arial Narrow" w:hAnsi="Arial Narrow"/>
                <w:i/>
              </w:rPr>
              <w:t>H</w:t>
            </w:r>
            <w:r w:rsidRPr="00FB4253">
              <w:rPr>
                <w:rFonts w:ascii="Arial Narrow" w:hAnsi="Arial Narrow"/>
                <w:i/>
              </w:rPr>
              <w:t>.1.ii</w:t>
            </w:r>
            <w:r w:rsidR="00F61E3C">
              <w:rPr>
                <w:rFonts w:ascii="Arial Narrow" w:hAnsi="Arial Narrow"/>
                <w:i/>
              </w:rPr>
              <w:t xml:space="preserve"> </w:t>
            </w:r>
            <w:r w:rsidR="00F61E3C">
              <w:rPr>
                <w:rFonts w:ascii="Arial Narrow" w:hAnsi="Arial Narrow"/>
              </w:rPr>
              <w:t>above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</w:tcPr>
          <w:p w:rsidR="00FB4253" w:rsidRDefault="00FB4253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264.16(d)(2)</w:t>
            </w:r>
          </w:p>
        </w:tc>
        <w:sdt>
          <w:sdtPr>
            <w:rPr>
              <w:rFonts w:ascii="Arial Narrow" w:hAnsi="Arial Narrow"/>
              <w:b/>
            </w:rPr>
            <w:id w:val="63946961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73921885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FB4253" w:rsidRPr="00E865B8" w:rsidRDefault="00FB42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014916226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FB4253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253" w:rsidTr="00F61E3C">
        <w:tc>
          <w:tcPr>
            <w:tcW w:w="540" w:type="dxa"/>
            <w:tcBorders>
              <w:top w:val="nil"/>
              <w:bottom w:val="nil"/>
            </w:tcBorders>
          </w:tcPr>
          <w:p w:rsidR="00FB4253" w:rsidRDefault="00FB4253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4253" w:rsidRPr="00FB4253" w:rsidRDefault="00F61E3C" w:rsidP="00FB425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Demonstrate that facility personnel will take part in an annual review of the training. </w:t>
            </w:r>
          </w:p>
        </w:tc>
        <w:tc>
          <w:tcPr>
            <w:tcW w:w="1620" w:type="dxa"/>
          </w:tcPr>
          <w:p w:rsidR="00FB4253" w:rsidRDefault="00F61E3C" w:rsidP="00E263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264.16(c)</w:t>
            </w:r>
          </w:p>
        </w:tc>
        <w:sdt>
          <w:sdtPr>
            <w:rPr>
              <w:rFonts w:ascii="Arial Narrow" w:hAnsi="Arial Narrow"/>
              <w:b/>
            </w:rPr>
            <w:id w:val="-1561555922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56059338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FB4253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FB4253" w:rsidRPr="00E865B8" w:rsidRDefault="00FB42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271050902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FB4253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1E3C" w:rsidTr="00E26370">
        <w:tc>
          <w:tcPr>
            <w:tcW w:w="540" w:type="dxa"/>
            <w:tcBorders>
              <w:top w:val="nil"/>
              <w:bottom w:val="nil"/>
            </w:tcBorders>
          </w:tcPr>
          <w:p w:rsidR="00F61E3C" w:rsidRDefault="00F61E3C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61E3C" w:rsidRDefault="00F61E3C" w:rsidP="00A02B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 w:rsidRPr="00F61E3C">
              <w:rPr>
                <w:rFonts w:ascii="Arial Narrow" w:hAnsi="Arial Narrow"/>
              </w:rPr>
              <w:t xml:space="preserve">A written description of the type and amount of both introductory and continuing training that will be given to each person filling a position listed under </w:t>
            </w:r>
            <w:r w:rsidRPr="00F61E3C">
              <w:rPr>
                <w:rFonts w:ascii="Arial Narrow" w:hAnsi="Arial Narrow"/>
                <w:i/>
              </w:rPr>
              <w:t xml:space="preserve">Checklist </w:t>
            </w:r>
            <w:r w:rsidR="00A02BD3">
              <w:rPr>
                <w:rFonts w:ascii="Arial Narrow" w:hAnsi="Arial Narrow"/>
                <w:i/>
              </w:rPr>
              <w:t>H</w:t>
            </w:r>
            <w:r w:rsidRPr="00F61E3C">
              <w:rPr>
                <w:rFonts w:ascii="Arial Narrow" w:hAnsi="Arial Narrow"/>
                <w:i/>
              </w:rPr>
              <w:t>.1.ii</w:t>
            </w:r>
            <w:r>
              <w:rPr>
                <w:rFonts w:ascii="Arial Narrow" w:hAnsi="Arial Narrow"/>
              </w:rPr>
              <w:t xml:space="preserve"> above. </w:t>
            </w:r>
          </w:p>
        </w:tc>
        <w:tc>
          <w:tcPr>
            <w:tcW w:w="1620" w:type="dxa"/>
          </w:tcPr>
          <w:p w:rsidR="00F61E3C" w:rsidRDefault="00E26370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264.16(d)(3)</w:t>
            </w:r>
          </w:p>
        </w:tc>
        <w:sdt>
          <w:sdtPr>
            <w:rPr>
              <w:rFonts w:ascii="Arial Narrow" w:hAnsi="Arial Narrow"/>
              <w:b/>
            </w:rPr>
            <w:id w:val="55305890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F61E3C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718968612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F61E3C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F61E3C" w:rsidRPr="00E865B8" w:rsidRDefault="00F61E3C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128388348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F61E3C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6370" w:rsidTr="005C11CE">
        <w:tc>
          <w:tcPr>
            <w:tcW w:w="540" w:type="dxa"/>
            <w:tcBorders>
              <w:top w:val="nil"/>
              <w:bottom w:val="nil"/>
            </w:tcBorders>
          </w:tcPr>
          <w:p w:rsidR="00E26370" w:rsidRDefault="00E26370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6370" w:rsidRPr="00F61E3C" w:rsidRDefault="005C11CE" w:rsidP="00F61E3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Demonstrate that the training program will be directed by a person trained in hazardous waste management procedures. </w:t>
            </w:r>
          </w:p>
        </w:tc>
        <w:tc>
          <w:tcPr>
            <w:tcW w:w="1620" w:type="dxa"/>
          </w:tcPr>
          <w:p w:rsidR="00E26370" w:rsidRDefault="005C11CE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264.16(a)(2)</w:t>
            </w:r>
          </w:p>
        </w:tc>
        <w:sdt>
          <w:sdtPr>
            <w:rPr>
              <w:rFonts w:ascii="Arial Narrow" w:hAnsi="Arial Narrow"/>
              <w:b/>
            </w:rPr>
            <w:id w:val="-695694008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E26370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610080819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E26370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E26370" w:rsidRPr="00E865B8" w:rsidRDefault="00E2637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875512258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E26370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1CE" w:rsidTr="00D563C7">
        <w:tc>
          <w:tcPr>
            <w:tcW w:w="540" w:type="dxa"/>
            <w:tcBorders>
              <w:top w:val="nil"/>
              <w:bottom w:val="nil"/>
            </w:tcBorders>
          </w:tcPr>
          <w:p w:rsidR="005C11CE" w:rsidRDefault="005C11CE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C11CE" w:rsidRDefault="005C11CE" w:rsidP="005C11C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Demonstrate that the training program includes </w:t>
            </w:r>
            <w:r w:rsidRPr="005C11CE">
              <w:rPr>
                <w:rFonts w:ascii="Arial Narrow" w:hAnsi="Arial Narrow"/>
              </w:rPr>
              <w:t>instruction which teaches facility personnel hazardous waste management procedures (including contingency plan implementation) relevant to the positions in which they are employed.</w:t>
            </w:r>
          </w:p>
        </w:tc>
        <w:tc>
          <w:tcPr>
            <w:tcW w:w="1620" w:type="dxa"/>
          </w:tcPr>
          <w:p w:rsidR="005C11CE" w:rsidRDefault="005C11CE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264.16(a)(2)</w:t>
            </w:r>
          </w:p>
        </w:tc>
        <w:sdt>
          <w:sdtPr>
            <w:rPr>
              <w:rFonts w:ascii="Arial Narrow" w:hAnsi="Arial Narrow"/>
              <w:b/>
            </w:rPr>
            <w:id w:val="-123771541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5C11CE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87501562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5C11CE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5C11CE" w:rsidRPr="00E865B8" w:rsidRDefault="005C11CE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223442024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5C11CE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1CE" w:rsidTr="00A02BD3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C11CE" w:rsidRDefault="005C11CE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C11CE" w:rsidRDefault="00D563C7" w:rsidP="00F61E3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 a minimum, demonstrate that the training program is designed </w:t>
            </w:r>
            <w:r w:rsidRPr="00D563C7">
              <w:rPr>
                <w:rFonts w:ascii="Arial Narrow" w:hAnsi="Arial Narrow"/>
              </w:rPr>
              <w:t>to ensure that facility personnel are able to respond effectively to emergencies by familiarizing them with emergency procedures, emergency equipment, and emergency systems, including, where applicable: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Procedures for using, inspecting, repairing, and replacing facility emergency and monitoring equipment;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Key parameters for automatic waste feed cut-off systems;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Communications or alarm systems;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Response to fires or explosions;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Response to ground-water contamination incidents; and</w:t>
            </w:r>
          </w:p>
          <w:p w:rsidR="00D563C7" w:rsidRDefault="00D563C7" w:rsidP="00D563C7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Arial Narrow" w:hAnsi="Arial Narrow"/>
              </w:rPr>
            </w:pPr>
            <w:r w:rsidRPr="00D563C7">
              <w:rPr>
                <w:rFonts w:ascii="Arial Narrow" w:hAnsi="Arial Narrow"/>
              </w:rPr>
              <w:t>Shutdown of operations.</w:t>
            </w:r>
          </w:p>
          <w:p w:rsidR="00D563C7" w:rsidRDefault="00D563C7" w:rsidP="00D563C7">
            <w:pPr>
              <w:pStyle w:val="ListParagraph"/>
              <w:ind w:left="34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C11CE" w:rsidRDefault="005C11CE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264.16(a)(3)</w:t>
            </w:r>
          </w:p>
        </w:tc>
        <w:sdt>
          <w:sdtPr>
            <w:rPr>
              <w:rFonts w:ascii="Arial Narrow" w:hAnsi="Arial Narrow"/>
              <w:b/>
            </w:rPr>
            <w:id w:val="1412047235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5C11CE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45602671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5C11CE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5C11CE" w:rsidRPr="00E865B8" w:rsidRDefault="005C11CE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21296188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5C11CE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3C7" w:rsidTr="00A02BD3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563C7" w:rsidRDefault="00A02BD3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</w:t>
            </w:r>
            <w:r w:rsidR="00D563C7">
              <w:rPr>
                <w:rFonts w:ascii="Arial Narrow" w:hAnsi="Arial Narrow"/>
                <w:b/>
              </w:rPr>
              <w:t>.2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D563C7" w:rsidRDefault="00D563C7" w:rsidP="00D56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Implementation of Training Program</w:t>
            </w:r>
          </w:p>
          <w:p w:rsidR="00D563C7" w:rsidRDefault="00D563C7" w:rsidP="00D563C7">
            <w:pPr>
              <w:rPr>
                <w:rFonts w:ascii="Arial Narrow" w:hAnsi="Arial Narrow"/>
              </w:rPr>
            </w:pPr>
          </w:p>
          <w:p w:rsidR="00D563C7" w:rsidRDefault="00876F71" w:rsidP="00D563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 the</w:t>
            </w:r>
            <w:r w:rsidR="00D563C7">
              <w:rPr>
                <w:rFonts w:ascii="Arial Narrow" w:hAnsi="Arial Narrow"/>
              </w:rPr>
              <w:t xml:space="preserve"> following: </w:t>
            </w:r>
          </w:p>
          <w:p w:rsidR="00D563C7" w:rsidRPr="00D563C7" w:rsidRDefault="00D563C7" w:rsidP="00D563C7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563C7" w:rsidRDefault="00D563C7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270.14(b)(12); 264.16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563C7" w:rsidRPr="00E865B8" w:rsidRDefault="00D563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563C7" w:rsidRPr="00E865B8" w:rsidRDefault="00D563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563C7" w:rsidRPr="00E865B8" w:rsidRDefault="00D563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p w:rsidR="00D563C7" w:rsidRDefault="00D563C7" w:rsidP="008014CC">
            <w:pPr>
              <w:rPr>
                <w:rFonts w:ascii="Arial Narrow" w:hAnsi="Arial Narrow"/>
                <w:i/>
              </w:rPr>
            </w:pPr>
          </w:p>
        </w:tc>
      </w:tr>
      <w:tr w:rsidR="00D563C7" w:rsidTr="00A02BD3">
        <w:tc>
          <w:tcPr>
            <w:tcW w:w="540" w:type="dxa"/>
            <w:tcBorders>
              <w:top w:val="nil"/>
              <w:bottom w:val="nil"/>
            </w:tcBorders>
          </w:tcPr>
          <w:p w:rsidR="00D563C7" w:rsidRDefault="00D563C7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D563C7" w:rsidRPr="00D563C7" w:rsidRDefault="00876F71" w:rsidP="00D563C7">
            <w:pPr>
              <w:pStyle w:val="ListParagraph"/>
              <w:numPr>
                <w:ilvl w:val="0"/>
                <w:numId w:val="39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D563C7" w:rsidRPr="00D563C7">
              <w:rPr>
                <w:rFonts w:ascii="Arial Narrow" w:hAnsi="Arial Narrow"/>
              </w:rPr>
              <w:t xml:space="preserve">acility personnel </w:t>
            </w:r>
            <w:r w:rsidR="00D563C7">
              <w:rPr>
                <w:rFonts w:ascii="Arial Narrow" w:hAnsi="Arial Narrow"/>
              </w:rPr>
              <w:t xml:space="preserve">will </w:t>
            </w:r>
            <w:r w:rsidR="00D563C7" w:rsidRPr="00D563C7">
              <w:rPr>
                <w:rFonts w:ascii="Arial Narrow" w:hAnsi="Arial Narrow"/>
              </w:rPr>
              <w:t xml:space="preserve">successfully complete the </w:t>
            </w:r>
            <w:r w:rsidR="00D563C7">
              <w:rPr>
                <w:rFonts w:ascii="Arial Narrow" w:hAnsi="Arial Narrow"/>
              </w:rPr>
              <w:t xml:space="preserve">training </w:t>
            </w:r>
            <w:r w:rsidR="00D563C7" w:rsidRPr="00D563C7">
              <w:rPr>
                <w:rFonts w:ascii="Arial Narrow" w:hAnsi="Arial Narrow"/>
              </w:rPr>
              <w:t>program within six months after the date of their employment or assignment to a facility, or to a new position at a facility, whichever is later. </w:t>
            </w:r>
          </w:p>
        </w:tc>
        <w:tc>
          <w:tcPr>
            <w:tcW w:w="1620" w:type="dxa"/>
          </w:tcPr>
          <w:p w:rsidR="00D563C7" w:rsidRDefault="00D563C7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264.16(b)</w:t>
            </w:r>
          </w:p>
        </w:tc>
        <w:sdt>
          <w:sdtPr>
            <w:rPr>
              <w:rFonts w:ascii="Arial Narrow" w:hAnsi="Arial Narrow"/>
              <w:b/>
            </w:rPr>
            <w:id w:val="-481154761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D563C7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11786774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D563C7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D563C7" w:rsidRPr="00E865B8" w:rsidRDefault="00D563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939607443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D563C7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3C7" w:rsidTr="00A02BD3">
        <w:tc>
          <w:tcPr>
            <w:tcW w:w="540" w:type="dxa"/>
            <w:tcBorders>
              <w:top w:val="nil"/>
              <w:bottom w:val="nil"/>
            </w:tcBorders>
          </w:tcPr>
          <w:p w:rsidR="00D563C7" w:rsidRDefault="00D563C7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563C7" w:rsidRDefault="0050218F" w:rsidP="0050218F">
            <w:pPr>
              <w:pStyle w:val="ListParagraph"/>
              <w:numPr>
                <w:ilvl w:val="0"/>
                <w:numId w:val="39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will maintain r</w:t>
            </w:r>
            <w:r w:rsidR="00876F71" w:rsidRPr="00876F71">
              <w:rPr>
                <w:rFonts w:ascii="Arial Narrow" w:hAnsi="Arial Narrow"/>
              </w:rPr>
              <w:t>ecords that document the training or job experience has been given to, and completed by, facility personnel.</w:t>
            </w:r>
          </w:p>
        </w:tc>
        <w:tc>
          <w:tcPr>
            <w:tcW w:w="1620" w:type="dxa"/>
          </w:tcPr>
          <w:p w:rsidR="00D563C7" w:rsidRDefault="00876F71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264.16(d)(4)</w:t>
            </w:r>
          </w:p>
        </w:tc>
        <w:sdt>
          <w:sdtPr>
            <w:rPr>
              <w:rFonts w:ascii="Arial Narrow" w:hAnsi="Arial Narrow"/>
              <w:b/>
            </w:rPr>
            <w:id w:val="146469621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D563C7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40714470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D563C7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D563C7" w:rsidRPr="00E865B8" w:rsidRDefault="00D563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10348409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D563C7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218F" w:rsidTr="00A02BD3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0218F" w:rsidRDefault="0050218F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0218F" w:rsidRDefault="009516E6" w:rsidP="009516E6">
            <w:pPr>
              <w:pStyle w:val="ListParagraph"/>
              <w:numPr>
                <w:ilvl w:val="0"/>
                <w:numId w:val="39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will maintain t</w:t>
            </w:r>
            <w:r w:rsidRPr="009516E6">
              <w:rPr>
                <w:rFonts w:ascii="Arial Narrow" w:hAnsi="Arial Narrow"/>
              </w:rPr>
              <w:t>raining records on current personnel until closure of the facility</w:t>
            </w:r>
            <w:r>
              <w:rPr>
                <w:rFonts w:ascii="Arial Narrow" w:hAnsi="Arial Narrow"/>
              </w:rPr>
              <w:t>. T</w:t>
            </w:r>
            <w:r w:rsidRPr="009516E6">
              <w:rPr>
                <w:rFonts w:ascii="Arial Narrow" w:hAnsi="Arial Narrow"/>
              </w:rPr>
              <w:t>raining records on former employees must be kept for at least three years from the date the employee last worked at the facility.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218F" w:rsidRDefault="009516E6" w:rsidP="00FB42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264.16(e)</w:t>
            </w:r>
          </w:p>
        </w:tc>
        <w:sdt>
          <w:sdtPr>
            <w:rPr>
              <w:rFonts w:ascii="Arial Narrow" w:hAnsi="Arial Narrow"/>
              <w:b/>
            </w:rPr>
            <w:id w:val="1666979568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0218F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16365647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0218F" w:rsidRPr="00E865B8" w:rsidRDefault="00B35E90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0218F" w:rsidRPr="00E865B8" w:rsidRDefault="0050218F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595520245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4590" w:type="dxa"/>
                <w:tcBorders>
                  <w:bottom w:val="single" w:sz="4" w:space="0" w:color="auto"/>
                </w:tcBorders>
              </w:tcPr>
              <w:p w:rsidR="0050218F" w:rsidRDefault="00B35E90" w:rsidP="008014CC">
                <w:pPr>
                  <w:rPr>
                    <w:rFonts w:ascii="Arial Narrow" w:hAnsi="Arial Narrow"/>
                    <w:i/>
                  </w:rPr>
                </w:pPr>
                <w:r w:rsidRPr="001B17D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E12588" w:rsidRPr="00E12588" w:rsidRDefault="00E12588" w:rsidP="00AA71B3"/>
    <w:sectPr w:rsidR="00E12588" w:rsidRPr="00E12588" w:rsidSect="00663E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E" w:rsidRDefault="0099760E" w:rsidP="00E12588">
      <w:pPr>
        <w:spacing w:line="240" w:lineRule="auto"/>
      </w:pPr>
      <w:r>
        <w:separator/>
      </w:r>
    </w:p>
  </w:endnote>
  <w:endnote w:type="continuationSeparator" w:id="0">
    <w:p w:rsidR="0099760E" w:rsidRDefault="0099760E" w:rsidP="00E1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459106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3C24E0" w:rsidRDefault="007D7DE4" w:rsidP="00930809">
        <w:pPr>
          <w:pStyle w:val="Footer"/>
        </w:pPr>
        <w:r>
          <w:rPr>
            <w:i/>
          </w:rPr>
          <w:t>October 2020</w:t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  <w:t xml:space="preserve">Page </w:t>
        </w:r>
        <w:r w:rsidR="003C24E0">
          <w:rPr>
            <w:i/>
          </w:rPr>
          <w:fldChar w:fldCharType="begin"/>
        </w:r>
        <w:r w:rsidR="003C24E0">
          <w:rPr>
            <w:i/>
          </w:rPr>
          <w:instrText xml:space="preserve"> PAGE   \* MERGEFORMAT </w:instrText>
        </w:r>
        <w:r w:rsidR="003C24E0">
          <w:rPr>
            <w:i/>
          </w:rPr>
          <w:fldChar w:fldCharType="separate"/>
        </w:r>
        <w:r w:rsidR="00B35E90">
          <w:rPr>
            <w:i/>
            <w:noProof/>
          </w:rPr>
          <w:t>3</w:t>
        </w:r>
        <w:r w:rsidR="003C24E0">
          <w:rPr>
            <w:i/>
          </w:rPr>
          <w:fldChar w:fldCharType="end"/>
        </w:r>
        <w:r w:rsidR="003C24E0">
          <w:rPr>
            <w:i/>
          </w:rPr>
          <w:t xml:space="preserve"> of </w:t>
        </w:r>
        <w:r w:rsidR="003C24E0">
          <w:rPr>
            <w:i/>
          </w:rPr>
          <w:fldChar w:fldCharType="begin"/>
        </w:r>
        <w:r w:rsidR="003C24E0">
          <w:rPr>
            <w:i/>
          </w:rPr>
          <w:instrText xml:space="preserve"> NUMPAGES   \* MERGEFORMAT </w:instrText>
        </w:r>
        <w:r w:rsidR="003C24E0">
          <w:rPr>
            <w:i/>
          </w:rPr>
          <w:fldChar w:fldCharType="separate"/>
        </w:r>
        <w:r w:rsidR="00B35E90">
          <w:rPr>
            <w:i/>
            <w:noProof/>
          </w:rPr>
          <w:t>3</w:t>
        </w:r>
        <w:r w:rsidR="003C24E0">
          <w:rPr>
            <w:i/>
          </w:rPr>
          <w:fldChar w:fldCharType="end"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  <w:t xml:space="preserve">      </w:t>
        </w:r>
      </w:p>
    </w:sdtContent>
  </w:sdt>
  <w:p w:rsidR="003C24E0" w:rsidRPr="0065333F" w:rsidRDefault="003C24E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E" w:rsidRDefault="0099760E" w:rsidP="00E12588">
      <w:pPr>
        <w:spacing w:line="240" w:lineRule="auto"/>
      </w:pPr>
      <w:r>
        <w:separator/>
      </w:r>
    </w:p>
  </w:footnote>
  <w:footnote w:type="continuationSeparator" w:id="0">
    <w:p w:rsidR="0099760E" w:rsidRDefault="0099760E" w:rsidP="00E12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E0" w:rsidRDefault="003C24E0" w:rsidP="00541B2F">
    <w:pPr>
      <w:pStyle w:val="Header"/>
      <w:tabs>
        <w:tab w:val="clear" w:pos="9360"/>
      </w:tabs>
      <w:rPr>
        <w:i/>
      </w:rPr>
    </w:pPr>
    <w:r>
      <w:rPr>
        <w:i/>
      </w:rPr>
      <w:t xml:space="preserve">Part </w:t>
    </w:r>
    <w:r w:rsidR="008C1D1D">
      <w:rPr>
        <w:i/>
      </w:rPr>
      <w:t xml:space="preserve">H </w:t>
    </w:r>
    <w:r>
      <w:rPr>
        <w:i/>
      </w:rPr>
      <w:t xml:space="preserve">– </w:t>
    </w:r>
    <w:r w:rsidR="008C1D1D">
      <w:rPr>
        <w:i/>
      </w:rPr>
      <w:t>Personnel</w:t>
    </w:r>
    <w:r>
      <w:rPr>
        <w:i/>
      </w:rPr>
      <w:t xml:space="preserve"> </w:t>
    </w:r>
    <w:r w:rsidR="008C1D1D">
      <w:rPr>
        <w:i/>
      </w:rPr>
      <w:t xml:space="preserve">Training </w:t>
    </w:r>
    <w:r>
      <w:rPr>
        <w:i/>
      </w:rPr>
      <w:t>Checklist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Kentucky Division of Waste Management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68F74"/>
    <w:lvl w:ilvl="0">
      <w:numFmt w:val="bullet"/>
      <w:lvlText w:val="*"/>
      <w:lvlJc w:val="left"/>
    </w:lvl>
  </w:abstractNum>
  <w:abstractNum w:abstractNumId="1" w15:restartNumberingAfterBreak="0">
    <w:nsid w:val="0507140E"/>
    <w:multiLevelType w:val="hybridMultilevel"/>
    <w:tmpl w:val="D88C26FE"/>
    <w:lvl w:ilvl="0" w:tplc="AA366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892"/>
    <w:multiLevelType w:val="hybridMultilevel"/>
    <w:tmpl w:val="C1B2778C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BA"/>
    <w:multiLevelType w:val="hybridMultilevel"/>
    <w:tmpl w:val="B72EDC88"/>
    <w:lvl w:ilvl="0" w:tplc="CABA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065"/>
    <w:multiLevelType w:val="hybridMultilevel"/>
    <w:tmpl w:val="99164E10"/>
    <w:lvl w:ilvl="0" w:tplc="1870C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B1"/>
    <w:multiLevelType w:val="hybridMultilevel"/>
    <w:tmpl w:val="95648654"/>
    <w:lvl w:ilvl="0" w:tplc="D480D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A61"/>
    <w:multiLevelType w:val="hybridMultilevel"/>
    <w:tmpl w:val="4C5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7262"/>
    <w:multiLevelType w:val="hybridMultilevel"/>
    <w:tmpl w:val="C3E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37B0"/>
    <w:multiLevelType w:val="hybridMultilevel"/>
    <w:tmpl w:val="584265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7675C81"/>
    <w:multiLevelType w:val="hybridMultilevel"/>
    <w:tmpl w:val="02362FEA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C8D"/>
    <w:multiLevelType w:val="hybridMultilevel"/>
    <w:tmpl w:val="276E3346"/>
    <w:lvl w:ilvl="0" w:tplc="BA70E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05E"/>
    <w:multiLevelType w:val="hybridMultilevel"/>
    <w:tmpl w:val="6A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AFC"/>
    <w:multiLevelType w:val="hybridMultilevel"/>
    <w:tmpl w:val="DCC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2676"/>
    <w:multiLevelType w:val="hybridMultilevel"/>
    <w:tmpl w:val="A13C1696"/>
    <w:lvl w:ilvl="0" w:tplc="155CB26E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3D0C3913"/>
    <w:multiLevelType w:val="hybridMultilevel"/>
    <w:tmpl w:val="ED382F52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4DA1"/>
    <w:multiLevelType w:val="hybridMultilevel"/>
    <w:tmpl w:val="D9E60856"/>
    <w:lvl w:ilvl="0" w:tplc="65AA9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1A29"/>
    <w:multiLevelType w:val="hybridMultilevel"/>
    <w:tmpl w:val="882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0799"/>
    <w:multiLevelType w:val="hybridMultilevel"/>
    <w:tmpl w:val="4B8EFC86"/>
    <w:lvl w:ilvl="0" w:tplc="501EE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F7959"/>
    <w:multiLevelType w:val="hybridMultilevel"/>
    <w:tmpl w:val="21E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03C1C"/>
    <w:multiLevelType w:val="hybridMultilevel"/>
    <w:tmpl w:val="580E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0CB9"/>
    <w:multiLevelType w:val="hybridMultilevel"/>
    <w:tmpl w:val="055CE80E"/>
    <w:lvl w:ilvl="0" w:tplc="ABFA0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771"/>
    <w:multiLevelType w:val="hybridMultilevel"/>
    <w:tmpl w:val="A36CDDA4"/>
    <w:lvl w:ilvl="0" w:tplc="E6304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7A3"/>
    <w:multiLevelType w:val="hybridMultilevel"/>
    <w:tmpl w:val="79BA381A"/>
    <w:lvl w:ilvl="0" w:tplc="06AEA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564C"/>
    <w:multiLevelType w:val="hybridMultilevel"/>
    <w:tmpl w:val="F112C8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5A0E0FE1"/>
    <w:multiLevelType w:val="hybridMultilevel"/>
    <w:tmpl w:val="60725E94"/>
    <w:lvl w:ilvl="0" w:tplc="DB444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667125"/>
    <w:multiLevelType w:val="hybridMultilevel"/>
    <w:tmpl w:val="4A68EE9C"/>
    <w:lvl w:ilvl="0" w:tplc="A38CC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14A2"/>
    <w:multiLevelType w:val="hybridMultilevel"/>
    <w:tmpl w:val="0E320332"/>
    <w:lvl w:ilvl="0" w:tplc="07943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E1F"/>
    <w:multiLevelType w:val="hybridMultilevel"/>
    <w:tmpl w:val="38AA3C9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D716A3F"/>
    <w:multiLevelType w:val="hybridMultilevel"/>
    <w:tmpl w:val="7A0CBADC"/>
    <w:lvl w:ilvl="0" w:tplc="1E9CB1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BFD"/>
    <w:multiLevelType w:val="hybridMultilevel"/>
    <w:tmpl w:val="4A921B98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7D8"/>
    <w:multiLevelType w:val="hybridMultilevel"/>
    <w:tmpl w:val="12BC16C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70647105"/>
    <w:multiLevelType w:val="hybridMultilevel"/>
    <w:tmpl w:val="503A2F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731963D2"/>
    <w:multiLevelType w:val="hybridMultilevel"/>
    <w:tmpl w:val="9CD876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73D62C07"/>
    <w:multiLevelType w:val="hybridMultilevel"/>
    <w:tmpl w:val="9A680F64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4" w15:restartNumberingAfterBreak="0">
    <w:nsid w:val="745660D8"/>
    <w:multiLevelType w:val="hybridMultilevel"/>
    <w:tmpl w:val="36EC57E2"/>
    <w:lvl w:ilvl="0" w:tplc="38E62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37E"/>
    <w:multiLevelType w:val="hybridMultilevel"/>
    <w:tmpl w:val="54D61A0A"/>
    <w:lvl w:ilvl="0" w:tplc="2528C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BB4"/>
    <w:multiLevelType w:val="hybridMultilevel"/>
    <w:tmpl w:val="8786B04C"/>
    <w:lvl w:ilvl="0" w:tplc="882EC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9E3"/>
    <w:multiLevelType w:val="hybridMultilevel"/>
    <w:tmpl w:val="FCC0F47E"/>
    <w:lvl w:ilvl="0" w:tplc="F63E2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D2EDD"/>
    <w:multiLevelType w:val="hybridMultilevel"/>
    <w:tmpl w:val="039A6C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9"/>
  </w:num>
  <w:num w:numId="7">
    <w:abstractNumId w:val="8"/>
  </w:num>
  <w:num w:numId="8">
    <w:abstractNumId w:val="9"/>
  </w:num>
  <w:num w:numId="9">
    <w:abstractNumId w:val="31"/>
  </w:num>
  <w:num w:numId="10">
    <w:abstractNumId w:val="33"/>
  </w:num>
  <w:num w:numId="11">
    <w:abstractNumId w:val="2"/>
  </w:num>
  <w:num w:numId="12">
    <w:abstractNumId w:val="23"/>
  </w:num>
  <w:num w:numId="13">
    <w:abstractNumId w:val="38"/>
  </w:num>
  <w:num w:numId="14">
    <w:abstractNumId w:val="14"/>
  </w:num>
  <w:num w:numId="15">
    <w:abstractNumId w:val="10"/>
  </w:num>
  <w:num w:numId="16">
    <w:abstractNumId w:val="7"/>
  </w:num>
  <w:num w:numId="17">
    <w:abstractNumId w:val="35"/>
  </w:num>
  <w:num w:numId="18">
    <w:abstractNumId w:val="4"/>
  </w:num>
  <w:num w:numId="19">
    <w:abstractNumId w:val="12"/>
  </w:num>
  <w:num w:numId="20">
    <w:abstractNumId w:val="16"/>
  </w:num>
  <w:num w:numId="21">
    <w:abstractNumId w:val="17"/>
  </w:num>
  <w:num w:numId="22">
    <w:abstractNumId w:val="37"/>
  </w:num>
  <w:num w:numId="23">
    <w:abstractNumId w:val="28"/>
  </w:num>
  <w:num w:numId="24">
    <w:abstractNumId w:val="26"/>
  </w:num>
  <w:num w:numId="25">
    <w:abstractNumId w:val="21"/>
  </w:num>
  <w:num w:numId="26">
    <w:abstractNumId w:val="6"/>
  </w:num>
  <w:num w:numId="27">
    <w:abstractNumId w:val="22"/>
  </w:num>
  <w:num w:numId="28">
    <w:abstractNumId w:val="18"/>
  </w:num>
  <w:num w:numId="29">
    <w:abstractNumId w:val="15"/>
  </w:num>
  <w:num w:numId="30">
    <w:abstractNumId w:val="32"/>
  </w:num>
  <w:num w:numId="31">
    <w:abstractNumId w:val="20"/>
  </w:num>
  <w:num w:numId="32">
    <w:abstractNumId w:val="25"/>
  </w:num>
  <w:num w:numId="33">
    <w:abstractNumId w:val="30"/>
  </w:num>
  <w:num w:numId="34">
    <w:abstractNumId w:val="1"/>
  </w:num>
  <w:num w:numId="35">
    <w:abstractNumId w:val="3"/>
  </w:num>
  <w:num w:numId="36">
    <w:abstractNumId w:val="36"/>
  </w:num>
  <w:num w:numId="37">
    <w:abstractNumId w:val="19"/>
  </w:num>
  <w:num w:numId="38">
    <w:abstractNumId w:val="27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B"/>
    <w:rsid w:val="0000512B"/>
    <w:rsid w:val="0000577B"/>
    <w:rsid w:val="000064F4"/>
    <w:rsid w:val="00010E81"/>
    <w:rsid w:val="0001486A"/>
    <w:rsid w:val="0001754B"/>
    <w:rsid w:val="000212B0"/>
    <w:rsid w:val="00031B6F"/>
    <w:rsid w:val="0004100C"/>
    <w:rsid w:val="000521CB"/>
    <w:rsid w:val="00074DA1"/>
    <w:rsid w:val="00093A7D"/>
    <w:rsid w:val="00096C81"/>
    <w:rsid w:val="000A345E"/>
    <w:rsid w:val="000A580B"/>
    <w:rsid w:val="000B2D0E"/>
    <w:rsid w:val="000B33B8"/>
    <w:rsid w:val="000B6472"/>
    <w:rsid w:val="000B7853"/>
    <w:rsid w:val="000C4C51"/>
    <w:rsid w:val="000C5C5D"/>
    <w:rsid w:val="000D4234"/>
    <w:rsid w:val="000D7B9A"/>
    <w:rsid w:val="000E07B3"/>
    <w:rsid w:val="000E6FD2"/>
    <w:rsid w:val="000E72D6"/>
    <w:rsid w:val="000F2133"/>
    <w:rsid w:val="00101478"/>
    <w:rsid w:val="00112771"/>
    <w:rsid w:val="00122599"/>
    <w:rsid w:val="00122DFA"/>
    <w:rsid w:val="001235CB"/>
    <w:rsid w:val="00133873"/>
    <w:rsid w:val="001406D2"/>
    <w:rsid w:val="00143107"/>
    <w:rsid w:val="00153995"/>
    <w:rsid w:val="0015691A"/>
    <w:rsid w:val="001572B9"/>
    <w:rsid w:val="00157EE1"/>
    <w:rsid w:val="0016025D"/>
    <w:rsid w:val="00161C0B"/>
    <w:rsid w:val="00170987"/>
    <w:rsid w:val="00170A84"/>
    <w:rsid w:val="001713EF"/>
    <w:rsid w:val="00176CB4"/>
    <w:rsid w:val="00181AB9"/>
    <w:rsid w:val="0018581B"/>
    <w:rsid w:val="0019052D"/>
    <w:rsid w:val="001936E2"/>
    <w:rsid w:val="0019735D"/>
    <w:rsid w:val="001A0E2A"/>
    <w:rsid w:val="001A34D2"/>
    <w:rsid w:val="001A3F4E"/>
    <w:rsid w:val="001A5214"/>
    <w:rsid w:val="001B28A0"/>
    <w:rsid w:val="001B5127"/>
    <w:rsid w:val="001B697D"/>
    <w:rsid w:val="001B7549"/>
    <w:rsid w:val="001C002D"/>
    <w:rsid w:val="001D6D02"/>
    <w:rsid w:val="001E5FCE"/>
    <w:rsid w:val="001F729E"/>
    <w:rsid w:val="002121B9"/>
    <w:rsid w:val="00212596"/>
    <w:rsid w:val="00213027"/>
    <w:rsid w:val="002137E0"/>
    <w:rsid w:val="00222605"/>
    <w:rsid w:val="00240A41"/>
    <w:rsid w:val="00242EAF"/>
    <w:rsid w:val="002508C1"/>
    <w:rsid w:val="0025126A"/>
    <w:rsid w:val="00252E0E"/>
    <w:rsid w:val="00253891"/>
    <w:rsid w:val="00255B25"/>
    <w:rsid w:val="0025663D"/>
    <w:rsid w:val="00261E2D"/>
    <w:rsid w:val="00264D74"/>
    <w:rsid w:val="0027396D"/>
    <w:rsid w:val="00277C48"/>
    <w:rsid w:val="00283C42"/>
    <w:rsid w:val="00285A80"/>
    <w:rsid w:val="00286D91"/>
    <w:rsid w:val="00297521"/>
    <w:rsid w:val="002B1F1A"/>
    <w:rsid w:val="002B6327"/>
    <w:rsid w:val="002C282F"/>
    <w:rsid w:val="002C3714"/>
    <w:rsid w:val="002C6979"/>
    <w:rsid w:val="002C71CA"/>
    <w:rsid w:val="002C7ECE"/>
    <w:rsid w:val="002D3EA2"/>
    <w:rsid w:val="002D437C"/>
    <w:rsid w:val="002E0103"/>
    <w:rsid w:val="002E0FF5"/>
    <w:rsid w:val="002F1621"/>
    <w:rsid w:val="002F45E8"/>
    <w:rsid w:val="002F6FAB"/>
    <w:rsid w:val="0030163A"/>
    <w:rsid w:val="00302598"/>
    <w:rsid w:val="003032F9"/>
    <w:rsid w:val="003039B6"/>
    <w:rsid w:val="00306A23"/>
    <w:rsid w:val="00310B10"/>
    <w:rsid w:val="003134FB"/>
    <w:rsid w:val="003171B0"/>
    <w:rsid w:val="00331E73"/>
    <w:rsid w:val="00336946"/>
    <w:rsid w:val="00350FE9"/>
    <w:rsid w:val="0035435E"/>
    <w:rsid w:val="0035786C"/>
    <w:rsid w:val="00357DED"/>
    <w:rsid w:val="003609C5"/>
    <w:rsid w:val="00366204"/>
    <w:rsid w:val="003721B6"/>
    <w:rsid w:val="00372B69"/>
    <w:rsid w:val="003739A6"/>
    <w:rsid w:val="00374EDC"/>
    <w:rsid w:val="00375D5A"/>
    <w:rsid w:val="00383E41"/>
    <w:rsid w:val="00383E82"/>
    <w:rsid w:val="003843EF"/>
    <w:rsid w:val="003876A2"/>
    <w:rsid w:val="00390853"/>
    <w:rsid w:val="00394A49"/>
    <w:rsid w:val="003976F7"/>
    <w:rsid w:val="003A6ACD"/>
    <w:rsid w:val="003B735D"/>
    <w:rsid w:val="003B75F0"/>
    <w:rsid w:val="003C24E0"/>
    <w:rsid w:val="003C28CB"/>
    <w:rsid w:val="003C6E76"/>
    <w:rsid w:val="003D1872"/>
    <w:rsid w:val="003D6592"/>
    <w:rsid w:val="003D7080"/>
    <w:rsid w:val="003D7F76"/>
    <w:rsid w:val="003E5298"/>
    <w:rsid w:val="003E58E2"/>
    <w:rsid w:val="003E6B02"/>
    <w:rsid w:val="003F1D03"/>
    <w:rsid w:val="003F3567"/>
    <w:rsid w:val="003F75F4"/>
    <w:rsid w:val="003F7A85"/>
    <w:rsid w:val="004068D7"/>
    <w:rsid w:val="00414966"/>
    <w:rsid w:val="00421F37"/>
    <w:rsid w:val="004244D5"/>
    <w:rsid w:val="00426CB4"/>
    <w:rsid w:val="0044087B"/>
    <w:rsid w:val="00440D37"/>
    <w:rsid w:val="00446AF9"/>
    <w:rsid w:val="0044767C"/>
    <w:rsid w:val="004523C9"/>
    <w:rsid w:val="0046033B"/>
    <w:rsid w:val="00461031"/>
    <w:rsid w:val="00464B35"/>
    <w:rsid w:val="00467D44"/>
    <w:rsid w:val="00472B5E"/>
    <w:rsid w:val="00482AED"/>
    <w:rsid w:val="00494AEF"/>
    <w:rsid w:val="004A5183"/>
    <w:rsid w:val="004C1B22"/>
    <w:rsid w:val="004C24B6"/>
    <w:rsid w:val="004C4128"/>
    <w:rsid w:val="004D2811"/>
    <w:rsid w:val="004E4EA1"/>
    <w:rsid w:val="004E5732"/>
    <w:rsid w:val="004E6D58"/>
    <w:rsid w:val="004E6F27"/>
    <w:rsid w:val="004F0C1B"/>
    <w:rsid w:val="004F493C"/>
    <w:rsid w:val="005011DA"/>
    <w:rsid w:val="0050218F"/>
    <w:rsid w:val="0050508C"/>
    <w:rsid w:val="00515783"/>
    <w:rsid w:val="00522271"/>
    <w:rsid w:val="005246BA"/>
    <w:rsid w:val="005261E8"/>
    <w:rsid w:val="00527E20"/>
    <w:rsid w:val="00541826"/>
    <w:rsid w:val="00541B2F"/>
    <w:rsid w:val="00542DCA"/>
    <w:rsid w:val="00546110"/>
    <w:rsid w:val="00547E62"/>
    <w:rsid w:val="00552557"/>
    <w:rsid w:val="00552B06"/>
    <w:rsid w:val="00554C61"/>
    <w:rsid w:val="0055513A"/>
    <w:rsid w:val="00557450"/>
    <w:rsid w:val="00557467"/>
    <w:rsid w:val="00560E4C"/>
    <w:rsid w:val="00564FE6"/>
    <w:rsid w:val="0057385E"/>
    <w:rsid w:val="0057589D"/>
    <w:rsid w:val="0058622C"/>
    <w:rsid w:val="005868BE"/>
    <w:rsid w:val="005A4D5C"/>
    <w:rsid w:val="005A77D2"/>
    <w:rsid w:val="005B0ED3"/>
    <w:rsid w:val="005B24F9"/>
    <w:rsid w:val="005B5022"/>
    <w:rsid w:val="005B5D99"/>
    <w:rsid w:val="005B6FBB"/>
    <w:rsid w:val="005C11CE"/>
    <w:rsid w:val="005C36A8"/>
    <w:rsid w:val="005C3D31"/>
    <w:rsid w:val="005D2A73"/>
    <w:rsid w:val="005D2F88"/>
    <w:rsid w:val="005D3E8D"/>
    <w:rsid w:val="005D5E5E"/>
    <w:rsid w:val="005F0A96"/>
    <w:rsid w:val="005F711D"/>
    <w:rsid w:val="00601B6C"/>
    <w:rsid w:val="00605C58"/>
    <w:rsid w:val="00617C30"/>
    <w:rsid w:val="00624E9D"/>
    <w:rsid w:val="00631B48"/>
    <w:rsid w:val="00632F6E"/>
    <w:rsid w:val="00645CCD"/>
    <w:rsid w:val="00650A76"/>
    <w:rsid w:val="0065333F"/>
    <w:rsid w:val="00653729"/>
    <w:rsid w:val="00654F85"/>
    <w:rsid w:val="00656E30"/>
    <w:rsid w:val="00656EE6"/>
    <w:rsid w:val="0065771C"/>
    <w:rsid w:val="00662E06"/>
    <w:rsid w:val="00663E0B"/>
    <w:rsid w:val="00664395"/>
    <w:rsid w:val="006654DB"/>
    <w:rsid w:val="0067664D"/>
    <w:rsid w:val="00676A5F"/>
    <w:rsid w:val="00683472"/>
    <w:rsid w:val="006851AC"/>
    <w:rsid w:val="00690087"/>
    <w:rsid w:val="00693BA8"/>
    <w:rsid w:val="006A16EB"/>
    <w:rsid w:val="006A1DDE"/>
    <w:rsid w:val="006A6407"/>
    <w:rsid w:val="006A7097"/>
    <w:rsid w:val="006B2A1C"/>
    <w:rsid w:val="006B3898"/>
    <w:rsid w:val="006C0ED1"/>
    <w:rsid w:val="006C4AB0"/>
    <w:rsid w:val="006C75D7"/>
    <w:rsid w:val="006D019C"/>
    <w:rsid w:val="006D7E35"/>
    <w:rsid w:val="006E00D9"/>
    <w:rsid w:val="006E2AAD"/>
    <w:rsid w:val="006F44F6"/>
    <w:rsid w:val="006F70A9"/>
    <w:rsid w:val="00717848"/>
    <w:rsid w:val="007205BD"/>
    <w:rsid w:val="00736694"/>
    <w:rsid w:val="00736C9E"/>
    <w:rsid w:val="00743C76"/>
    <w:rsid w:val="00747413"/>
    <w:rsid w:val="007558B3"/>
    <w:rsid w:val="00757F55"/>
    <w:rsid w:val="007605EB"/>
    <w:rsid w:val="00760A8C"/>
    <w:rsid w:val="0076358F"/>
    <w:rsid w:val="007654E5"/>
    <w:rsid w:val="0076759A"/>
    <w:rsid w:val="00771920"/>
    <w:rsid w:val="00772BB7"/>
    <w:rsid w:val="0077369C"/>
    <w:rsid w:val="007848F4"/>
    <w:rsid w:val="007904DD"/>
    <w:rsid w:val="007904E0"/>
    <w:rsid w:val="00793530"/>
    <w:rsid w:val="007A7E0F"/>
    <w:rsid w:val="007B1245"/>
    <w:rsid w:val="007B5BDA"/>
    <w:rsid w:val="007B5FF5"/>
    <w:rsid w:val="007C3C06"/>
    <w:rsid w:val="007D4166"/>
    <w:rsid w:val="007D473B"/>
    <w:rsid w:val="007D7DE4"/>
    <w:rsid w:val="007E265B"/>
    <w:rsid w:val="007F7D01"/>
    <w:rsid w:val="008014CC"/>
    <w:rsid w:val="0080196E"/>
    <w:rsid w:val="0080366A"/>
    <w:rsid w:val="00803FD0"/>
    <w:rsid w:val="00806320"/>
    <w:rsid w:val="0080696F"/>
    <w:rsid w:val="008149FE"/>
    <w:rsid w:val="0081538A"/>
    <w:rsid w:val="00816743"/>
    <w:rsid w:val="00820E2A"/>
    <w:rsid w:val="008407A2"/>
    <w:rsid w:val="0084289F"/>
    <w:rsid w:val="008448E7"/>
    <w:rsid w:val="00844F01"/>
    <w:rsid w:val="00846302"/>
    <w:rsid w:val="00853F51"/>
    <w:rsid w:val="008542AB"/>
    <w:rsid w:val="008547EC"/>
    <w:rsid w:val="0086214B"/>
    <w:rsid w:val="0087509B"/>
    <w:rsid w:val="0087515A"/>
    <w:rsid w:val="00876F71"/>
    <w:rsid w:val="00890E63"/>
    <w:rsid w:val="0089235A"/>
    <w:rsid w:val="00892F49"/>
    <w:rsid w:val="00894342"/>
    <w:rsid w:val="0089554F"/>
    <w:rsid w:val="00895A8F"/>
    <w:rsid w:val="008A23C9"/>
    <w:rsid w:val="008A70E3"/>
    <w:rsid w:val="008C1D1D"/>
    <w:rsid w:val="008C41DB"/>
    <w:rsid w:val="008C5C8A"/>
    <w:rsid w:val="008C5D1D"/>
    <w:rsid w:val="008D33BD"/>
    <w:rsid w:val="008D6DC8"/>
    <w:rsid w:val="008E0029"/>
    <w:rsid w:val="008E08EA"/>
    <w:rsid w:val="008E5CAC"/>
    <w:rsid w:val="008E6642"/>
    <w:rsid w:val="008F1B4B"/>
    <w:rsid w:val="008F22DE"/>
    <w:rsid w:val="008F4CD5"/>
    <w:rsid w:val="00900B17"/>
    <w:rsid w:val="00900DFC"/>
    <w:rsid w:val="00902500"/>
    <w:rsid w:val="00902588"/>
    <w:rsid w:val="00902A63"/>
    <w:rsid w:val="00907B38"/>
    <w:rsid w:val="00910B49"/>
    <w:rsid w:val="00916727"/>
    <w:rsid w:val="009171DD"/>
    <w:rsid w:val="00921BCE"/>
    <w:rsid w:val="0092265F"/>
    <w:rsid w:val="00922B2D"/>
    <w:rsid w:val="00930809"/>
    <w:rsid w:val="009516E6"/>
    <w:rsid w:val="00953170"/>
    <w:rsid w:val="0097353B"/>
    <w:rsid w:val="0098053B"/>
    <w:rsid w:val="00980F1F"/>
    <w:rsid w:val="00982186"/>
    <w:rsid w:val="00991F62"/>
    <w:rsid w:val="00992207"/>
    <w:rsid w:val="00992878"/>
    <w:rsid w:val="00995119"/>
    <w:rsid w:val="00995693"/>
    <w:rsid w:val="0099760E"/>
    <w:rsid w:val="009A69BA"/>
    <w:rsid w:val="009B5F52"/>
    <w:rsid w:val="009F6E6F"/>
    <w:rsid w:val="00A02BD3"/>
    <w:rsid w:val="00A03ED8"/>
    <w:rsid w:val="00A0653E"/>
    <w:rsid w:val="00A06697"/>
    <w:rsid w:val="00A154DC"/>
    <w:rsid w:val="00A21958"/>
    <w:rsid w:val="00A23A6B"/>
    <w:rsid w:val="00A23D70"/>
    <w:rsid w:val="00A2668E"/>
    <w:rsid w:val="00A3053B"/>
    <w:rsid w:val="00A320D1"/>
    <w:rsid w:val="00A3773E"/>
    <w:rsid w:val="00A50787"/>
    <w:rsid w:val="00A61F44"/>
    <w:rsid w:val="00A6356B"/>
    <w:rsid w:val="00A7203B"/>
    <w:rsid w:val="00A75D8B"/>
    <w:rsid w:val="00A77A45"/>
    <w:rsid w:val="00A814C8"/>
    <w:rsid w:val="00A81687"/>
    <w:rsid w:val="00A85568"/>
    <w:rsid w:val="00A953CB"/>
    <w:rsid w:val="00A97A8B"/>
    <w:rsid w:val="00AA12F9"/>
    <w:rsid w:val="00AA2A3E"/>
    <w:rsid w:val="00AA71B3"/>
    <w:rsid w:val="00AB44F1"/>
    <w:rsid w:val="00AB73A0"/>
    <w:rsid w:val="00AB75C2"/>
    <w:rsid w:val="00AD0FDA"/>
    <w:rsid w:val="00AD3558"/>
    <w:rsid w:val="00AD75B7"/>
    <w:rsid w:val="00AE1CDC"/>
    <w:rsid w:val="00AE594C"/>
    <w:rsid w:val="00AE5B9D"/>
    <w:rsid w:val="00AF2EC0"/>
    <w:rsid w:val="00AF36D5"/>
    <w:rsid w:val="00AF41F1"/>
    <w:rsid w:val="00B00659"/>
    <w:rsid w:val="00B0317B"/>
    <w:rsid w:val="00B04C62"/>
    <w:rsid w:val="00B0589B"/>
    <w:rsid w:val="00B065CA"/>
    <w:rsid w:val="00B15556"/>
    <w:rsid w:val="00B1728A"/>
    <w:rsid w:val="00B221D2"/>
    <w:rsid w:val="00B308DA"/>
    <w:rsid w:val="00B34F85"/>
    <w:rsid w:val="00B35E90"/>
    <w:rsid w:val="00B40C87"/>
    <w:rsid w:val="00B413FC"/>
    <w:rsid w:val="00B41937"/>
    <w:rsid w:val="00B46460"/>
    <w:rsid w:val="00B46B68"/>
    <w:rsid w:val="00B5218D"/>
    <w:rsid w:val="00B521B2"/>
    <w:rsid w:val="00B535CE"/>
    <w:rsid w:val="00B54C6D"/>
    <w:rsid w:val="00B564DA"/>
    <w:rsid w:val="00B5656E"/>
    <w:rsid w:val="00B574DB"/>
    <w:rsid w:val="00B6711F"/>
    <w:rsid w:val="00B74334"/>
    <w:rsid w:val="00B74B5D"/>
    <w:rsid w:val="00B74BC3"/>
    <w:rsid w:val="00B77FCC"/>
    <w:rsid w:val="00B92F13"/>
    <w:rsid w:val="00B9647B"/>
    <w:rsid w:val="00BB1601"/>
    <w:rsid w:val="00BB40F8"/>
    <w:rsid w:val="00BB4C43"/>
    <w:rsid w:val="00BB5A10"/>
    <w:rsid w:val="00BB7609"/>
    <w:rsid w:val="00BC1B0A"/>
    <w:rsid w:val="00BC2672"/>
    <w:rsid w:val="00BC31C7"/>
    <w:rsid w:val="00BD53FF"/>
    <w:rsid w:val="00BD5EE5"/>
    <w:rsid w:val="00BD6496"/>
    <w:rsid w:val="00BE5B04"/>
    <w:rsid w:val="00BF0294"/>
    <w:rsid w:val="00BF19A7"/>
    <w:rsid w:val="00C05E16"/>
    <w:rsid w:val="00C13CE3"/>
    <w:rsid w:val="00C14E37"/>
    <w:rsid w:val="00C1573E"/>
    <w:rsid w:val="00C2354B"/>
    <w:rsid w:val="00C24FE9"/>
    <w:rsid w:val="00C27442"/>
    <w:rsid w:val="00C3453B"/>
    <w:rsid w:val="00C412C0"/>
    <w:rsid w:val="00C43DD4"/>
    <w:rsid w:val="00C45B17"/>
    <w:rsid w:val="00C54B54"/>
    <w:rsid w:val="00C56AA8"/>
    <w:rsid w:val="00C62EDE"/>
    <w:rsid w:val="00C63BE7"/>
    <w:rsid w:val="00C64F5D"/>
    <w:rsid w:val="00C70051"/>
    <w:rsid w:val="00C7189B"/>
    <w:rsid w:val="00C730D5"/>
    <w:rsid w:val="00C758C4"/>
    <w:rsid w:val="00C76502"/>
    <w:rsid w:val="00C81B46"/>
    <w:rsid w:val="00C82209"/>
    <w:rsid w:val="00C97FE0"/>
    <w:rsid w:val="00CA00A8"/>
    <w:rsid w:val="00CA0506"/>
    <w:rsid w:val="00CA4C5F"/>
    <w:rsid w:val="00CA6EEF"/>
    <w:rsid w:val="00CB23E5"/>
    <w:rsid w:val="00CB240F"/>
    <w:rsid w:val="00CB7F08"/>
    <w:rsid w:val="00CC4C84"/>
    <w:rsid w:val="00CC6758"/>
    <w:rsid w:val="00CD05C3"/>
    <w:rsid w:val="00CD2C1E"/>
    <w:rsid w:val="00CD79EC"/>
    <w:rsid w:val="00CE36A8"/>
    <w:rsid w:val="00CE43B1"/>
    <w:rsid w:val="00CE5099"/>
    <w:rsid w:val="00CF0507"/>
    <w:rsid w:val="00CF2D9A"/>
    <w:rsid w:val="00D015BD"/>
    <w:rsid w:val="00D13B55"/>
    <w:rsid w:val="00D144DC"/>
    <w:rsid w:val="00D20632"/>
    <w:rsid w:val="00D230A4"/>
    <w:rsid w:val="00D25A40"/>
    <w:rsid w:val="00D33BB1"/>
    <w:rsid w:val="00D3510C"/>
    <w:rsid w:val="00D358A8"/>
    <w:rsid w:val="00D36708"/>
    <w:rsid w:val="00D45F89"/>
    <w:rsid w:val="00D4774B"/>
    <w:rsid w:val="00D504D1"/>
    <w:rsid w:val="00D55316"/>
    <w:rsid w:val="00D55F23"/>
    <w:rsid w:val="00D563C7"/>
    <w:rsid w:val="00D619FA"/>
    <w:rsid w:val="00D655A4"/>
    <w:rsid w:val="00D679FF"/>
    <w:rsid w:val="00D778AC"/>
    <w:rsid w:val="00D829B1"/>
    <w:rsid w:val="00D84C0F"/>
    <w:rsid w:val="00D930C1"/>
    <w:rsid w:val="00D95571"/>
    <w:rsid w:val="00DA5283"/>
    <w:rsid w:val="00DA5B97"/>
    <w:rsid w:val="00DA5DBC"/>
    <w:rsid w:val="00DB04B4"/>
    <w:rsid w:val="00DB08D6"/>
    <w:rsid w:val="00DC50A5"/>
    <w:rsid w:val="00DC5584"/>
    <w:rsid w:val="00DC77A8"/>
    <w:rsid w:val="00DD105B"/>
    <w:rsid w:val="00DE0A6D"/>
    <w:rsid w:val="00DE539B"/>
    <w:rsid w:val="00DF5507"/>
    <w:rsid w:val="00DF7845"/>
    <w:rsid w:val="00E00F9C"/>
    <w:rsid w:val="00E07D84"/>
    <w:rsid w:val="00E12588"/>
    <w:rsid w:val="00E131DC"/>
    <w:rsid w:val="00E13221"/>
    <w:rsid w:val="00E23ECF"/>
    <w:rsid w:val="00E26370"/>
    <w:rsid w:val="00E26717"/>
    <w:rsid w:val="00E306EB"/>
    <w:rsid w:val="00E32502"/>
    <w:rsid w:val="00E34DB5"/>
    <w:rsid w:val="00E360F9"/>
    <w:rsid w:val="00E36444"/>
    <w:rsid w:val="00E4722D"/>
    <w:rsid w:val="00E51028"/>
    <w:rsid w:val="00E527BB"/>
    <w:rsid w:val="00E612AE"/>
    <w:rsid w:val="00E70A60"/>
    <w:rsid w:val="00E70E39"/>
    <w:rsid w:val="00E73345"/>
    <w:rsid w:val="00E7489B"/>
    <w:rsid w:val="00E832D0"/>
    <w:rsid w:val="00E837F3"/>
    <w:rsid w:val="00E842BE"/>
    <w:rsid w:val="00E8538F"/>
    <w:rsid w:val="00E86574"/>
    <w:rsid w:val="00E865B8"/>
    <w:rsid w:val="00E90C6D"/>
    <w:rsid w:val="00EA55D3"/>
    <w:rsid w:val="00EA6A52"/>
    <w:rsid w:val="00EA6C63"/>
    <w:rsid w:val="00EA7783"/>
    <w:rsid w:val="00EB25F2"/>
    <w:rsid w:val="00EB2900"/>
    <w:rsid w:val="00EB55EE"/>
    <w:rsid w:val="00EC011B"/>
    <w:rsid w:val="00EC6BFB"/>
    <w:rsid w:val="00ED42E9"/>
    <w:rsid w:val="00ED5227"/>
    <w:rsid w:val="00ED72D2"/>
    <w:rsid w:val="00EF3688"/>
    <w:rsid w:val="00F015EB"/>
    <w:rsid w:val="00F0308C"/>
    <w:rsid w:val="00F068DA"/>
    <w:rsid w:val="00F07CC7"/>
    <w:rsid w:val="00F14735"/>
    <w:rsid w:val="00F2337E"/>
    <w:rsid w:val="00F24DB0"/>
    <w:rsid w:val="00F256CD"/>
    <w:rsid w:val="00F26DE0"/>
    <w:rsid w:val="00F3014C"/>
    <w:rsid w:val="00F32B57"/>
    <w:rsid w:val="00F40B96"/>
    <w:rsid w:val="00F464C5"/>
    <w:rsid w:val="00F5478A"/>
    <w:rsid w:val="00F61E3C"/>
    <w:rsid w:val="00F64ED1"/>
    <w:rsid w:val="00F75E79"/>
    <w:rsid w:val="00F77FB8"/>
    <w:rsid w:val="00F81B30"/>
    <w:rsid w:val="00F848FC"/>
    <w:rsid w:val="00F918E6"/>
    <w:rsid w:val="00F919BF"/>
    <w:rsid w:val="00F95E44"/>
    <w:rsid w:val="00F9642D"/>
    <w:rsid w:val="00F96ECC"/>
    <w:rsid w:val="00FA2B74"/>
    <w:rsid w:val="00FA3CBE"/>
    <w:rsid w:val="00FB04A9"/>
    <w:rsid w:val="00FB4253"/>
    <w:rsid w:val="00FB547E"/>
    <w:rsid w:val="00FC4591"/>
    <w:rsid w:val="00FF1476"/>
    <w:rsid w:val="00FF28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25AB785-6080-4D60-8CE6-744F5F7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88"/>
  </w:style>
  <w:style w:type="paragraph" w:styleId="Footer">
    <w:name w:val="footer"/>
    <w:basedOn w:val="Normal"/>
    <w:link w:val="Foot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88"/>
  </w:style>
  <w:style w:type="character" w:styleId="Hyperlink">
    <w:name w:val="Hyperlink"/>
    <w:basedOn w:val="DefaultParagraphFont"/>
    <w:uiPriority w:val="99"/>
    <w:unhideWhenUsed/>
    <w:rsid w:val="006B3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35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4901-2AFD-497F-BF83-8861E0723C60}"/>
      </w:docPartPr>
      <w:docPartBody>
        <w:p w:rsidR="00000000" w:rsidRDefault="005D6C74">
          <w:r w:rsidRPr="001B17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4"/>
    <w:rsid w:val="005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AC2BD14AF10469839F75AD48BB0DB" ma:contentTypeVersion="3" ma:contentTypeDescription="Create a new document." ma:contentTypeScope="" ma:versionID="c22711941feffed3b14cdd454d02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6BF7F-E167-4DE5-8FC5-BD66DFEF7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330C6-1A87-456D-809B-4993874384FD}"/>
</file>

<file path=customXml/itemProps3.xml><?xml version="1.0" encoding="utf-8"?>
<ds:datastoreItem xmlns:ds="http://schemas.openxmlformats.org/officeDocument/2006/customXml" ds:itemID="{D3A30D31-EB92-42AF-8A1A-E2845A6E6F55}"/>
</file>

<file path=customXml/itemProps4.xml><?xml version="1.0" encoding="utf-8"?>
<ds:datastoreItem xmlns:ds="http://schemas.openxmlformats.org/officeDocument/2006/customXml" ds:itemID="{BF7DE0D2-BFEE-4E02-8989-B166C9850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Wilson (EEC)</dc:creator>
  <cp:keywords/>
  <dc:description/>
  <cp:lastModifiedBy>Newton, Aaron M (EEC)</cp:lastModifiedBy>
  <cp:revision>5</cp:revision>
  <cp:lastPrinted>2019-03-06T15:30:00Z</cp:lastPrinted>
  <dcterms:created xsi:type="dcterms:W3CDTF">2019-06-03T18:19:00Z</dcterms:created>
  <dcterms:modified xsi:type="dcterms:W3CDTF">2020-12-01T13:41:00Z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0x010100FADAC2BD14AF10469839F75AD48BB0DB</vt:lpwstr>
  </property>
</Properties>
</file>