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F1B1" w14:textId="77777777" w:rsidR="00570EE2" w:rsidRPr="00570EE2" w:rsidRDefault="00570EE2" w:rsidP="00570EE2">
      <w:pPr>
        <w:spacing w:after="0" w:line="862" w:lineRule="atLeast"/>
        <w:outlineLvl w:val="0"/>
        <w:rPr>
          <w:rFonts w:ascii="Playfair Display" w:eastAsia="Times New Roman" w:hAnsi="Playfair Display" w:cs="Times New Roman"/>
          <w:b/>
          <w:bCs/>
          <w:color w:val="111111"/>
          <w:kern w:val="36"/>
          <w:sz w:val="62"/>
          <w:szCs w:val="62"/>
        </w:rPr>
      </w:pPr>
      <w:r w:rsidRPr="00570EE2">
        <w:rPr>
          <w:rFonts w:ascii="Playfair Display" w:eastAsia="Times New Roman" w:hAnsi="Playfair Display" w:cs="Times New Roman"/>
          <w:b/>
          <w:bCs/>
          <w:color w:val="111111"/>
          <w:kern w:val="36"/>
          <w:sz w:val="62"/>
          <w:szCs w:val="62"/>
        </w:rPr>
        <w:t xml:space="preserve">Gov. </w:t>
      </w:r>
      <w:proofErr w:type="spellStart"/>
      <w:r w:rsidRPr="00570EE2">
        <w:rPr>
          <w:rFonts w:ascii="Playfair Display" w:eastAsia="Times New Roman" w:hAnsi="Playfair Display" w:cs="Times New Roman"/>
          <w:b/>
          <w:bCs/>
          <w:color w:val="111111"/>
          <w:kern w:val="36"/>
          <w:sz w:val="62"/>
          <w:szCs w:val="62"/>
        </w:rPr>
        <w:t>Beshear</w:t>
      </w:r>
      <w:proofErr w:type="spellEnd"/>
      <w:r w:rsidRPr="00570EE2">
        <w:rPr>
          <w:rFonts w:ascii="Playfair Display" w:eastAsia="Times New Roman" w:hAnsi="Playfair Display" w:cs="Times New Roman"/>
          <w:b/>
          <w:bCs/>
          <w:color w:val="111111"/>
          <w:kern w:val="36"/>
          <w:sz w:val="62"/>
          <w:szCs w:val="62"/>
        </w:rPr>
        <w:t xml:space="preserve"> Announces Nearly $850,000 for Rubber Mulch Projects </w:t>
      </w:r>
    </w:p>
    <w:p w14:paraId="71EDEDE3" w14:textId="77777777" w:rsidR="00570EE2" w:rsidRPr="00570EE2" w:rsidRDefault="00570EE2" w:rsidP="00570EE2">
      <w:pPr>
        <w:spacing w:after="0" w:line="240" w:lineRule="auto"/>
        <w:rPr>
          <w:rFonts w:ascii="Times New Roman" w:eastAsia="Times New Roman" w:hAnsi="Times New Roman" w:cs="Times New Roman"/>
          <w:sz w:val="24"/>
          <w:szCs w:val="24"/>
        </w:rPr>
      </w:pPr>
      <w:r w:rsidRPr="00570EE2">
        <w:rPr>
          <w:rFonts w:ascii="Lato" w:eastAsia="Times New Roman" w:hAnsi="Lato" w:cs="Times New Roman"/>
          <w:b/>
          <w:bCs/>
          <w:caps/>
          <w:color w:val="666666"/>
          <w:spacing w:val="15"/>
          <w:sz w:val="18"/>
          <w:szCs w:val="18"/>
        </w:rPr>
        <w:t>ON </w:t>
      </w:r>
      <w:hyperlink r:id="rId4" w:history="1">
        <w:r w:rsidRPr="00570EE2">
          <w:rPr>
            <w:rFonts w:ascii="Lato" w:eastAsia="Times New Roman" w:hAnsi="Lato" w:cs="Times New Roman"/>
            <w:b/>
            <w:bCs/>
            <w:caps/>
            <w:color w:val="CA2017"/>
            <w:spacing w:val="15"/>
            <w:sz w:val="18"/>
            <w:szCs w:val="18"/>
            <w:u w:val="single"/>
          </w:rPr>
          <w:t>MAY 13, 2024</w:t>
        </w:r>
      </w:hyperlink>
      <w:r w:rsidRPr="00570EE2">
        <w:rPr>
          <w:rFonts w:ascii="Lato" w:eastAsia="Times New Roman" w:hAnsi="Lato" w:cs="Times New Roman"/>
          <w:b/>
          <w:bCs/>
          <w:caps/>
          <w:color w:val="666666"/>
          <w:spacing w:val="15"/>
          <w:sz w:val="18"/>
          <w:szCs w:val="18"/>
        </w:rPr>
        <w:t> BY </w:t>
      </w:r>
      <w:hyperlink r:id="rId5" w:history="1">
        <w:r w:rsidRPr="00570EE2">
          <w:rPr>
            <w:rFonts w:ascii="Lato" w:eastAsia="Times New Roman" w:hAnsi="Lato" w:cs="Times New Roman"/>
            <w:b/>
            <w:bCs/>
            <w:caps/>
            <w:color w:val="CA2017"/>
            <w:spacing w:val="15"/>
            <w:sz w:val="18"/>
            <w:szCs w:val="18"/>
            <w:u w:val="single"/>
          </w:rPr>
          <w:t>KYDEP</w:t>
        </w:r>
      </w:hyperlink>
      <w:r w:rsidRPr="00570EE2">
        <w:rPr>
          <w:rFonts w:ascii="Lato" w:eastAsia="Times New Roman" w:hAnsi="Lato" w:cs="Times New Roman"/>
          <w:b/>
          <w:bCs/>
          <w:caps/>
          <w:color w:val="666666"/>
          <w:spacing w:val="15"/>
          <w:sz w:val="18"/>
          <w:szCs w:val="18"/>
        </w:rPr>
        <w:t>IN </w:t>
      </w:r>
      <w:hyperlink r:id="rId6" w:history="1">
        <w:r w:rsidRPr="00570EE2">
          <w:rPr>
            <w:rFonts w:ascii="Lato" w:eastAsia="Times New Roman" w:hAnsi="Lato" w:cs="Times New Roman"/>
            <w:b/>
            <w:bCs/>
            <w:caps/>
            <w:color w:val="CA2017"/>
            <w:spacing w:val="15"/>
            <w:sz w:val="18"/>
            <w:szCs w:val="18"/>
            <w:u w:val="single"/>
          </w:rPr>
          <w:t>UNCATEGORIZED</w:t>
        </w:r>
      </w:hyperlink>
    </w:p>
    <w:p w14:paraId="4FCC0E75"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b/>
          <w:bCs/>
          <w:color w:val="111111"/>
          <w:sz w:val="25"/>
          <w:szCs w:val="25"/>
        </w:rPr>
        <w:br/>
        <w:t>FRANKFORT, Ky. (May 13, 2024)</w:t>
      </w:r>
      <w:r w:rsidRPr="00570EE2">
        <w:rPr>
          <w:rFonts w:ascii="Georgia" w:eastAsia="Times New Roman" w:hAnsi="Georgia" w:cs="Times New Roman"/>
          <w:color w:val="111111"/>
          <w:sz w:val="25"/>
          <w:szCs w:val="25"/>
        </w:rPr>
        <w:t xml:space="preserve"> – Today, Gov. Andy </w:t>
      </w:r>
      <w:proofErr w:type="spellStart"/>
      <w:r w:rsidRPr="00570EE2">
        <w:rPr>
          <w:rFonts w:ascii="Georgia" w:eastAsia="Times New Roman" w:hAnsi="Georgia" w:cs="Times New Roman"/>
          <w:color w:val="111111"/>
          <w:sz w:val="25"/>
          <w:szCs w:val="25"/>
        </w:rPr>
        <w:t>Beshear</w:t>
      </w:r>
      <w:proofErr w:type="spellEnd"/>
      <w:r w:rsidRPr="00570EE2">
        <w:rPr>
          <w:rFonts w:ascii="Georgia" w:eastAsia="Times New Roman" w:hAnsi="Georgia" w:cs="Times New Roman"/>
          <w:color w:val="111111"/>
          <w:sz w:val="25"/>
          <w:szCs w:val="25"/>
        </w:rPr>
        <w:t xml:space="preserve"> announced $847,878 will be awarded to 23 counties for projects using recycled rubber. Projects range from park benches, picnic tables, landscaping, parking curbs, poured-in-place surfacing projects for walking trails, poured-in-place running track and poured-in-place playgrounds that use recycled waste tires.</w:t>
      </w:r>
      <w:r w:rsidRPr="00570EE2">
        <w:rPr>
          <w:rFonts w:ascii="Times New Roman" w:eastAsia="Times New Roman" w:hAnsi="Times New Roman" w:cs="Times New Roman"/>
          <w:color w:val="111111"/>
          <w:sz w:val="25"/>
          <w:szCs w:val="25"/>
        </w:rPr>
        <w:t> </w:t>
      </w:r>
      <w:r w:rsidRPr="00570EE2">
        <w:rPr>
          <w:rFonts w:ascii="Georgia" w:eastAsia="Times New Roman" w:hAnsi="Georgia" w:cs="Georgia"/>
          <w:color w:val="111111"/>
          <w:sz w:val="25"/>
          <w:szCs w:val="25"/>
        </w:rPr>
        <w:t> </w:t>
      </w:r>
    </w:p>
    <w:p w14:paraId="6253750B"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t>The grants are from the Waste Tire Trust Fund, established by the 1998 General Assembly, which receives $2 from the retail sale of each new tire in the state. The fund helps manage the approximately 5 million scrap tires generated in Kentucky each year and promotes the development of markets for recycled tire products. </w:t>
      </w:r>
    </w:p>
    <w:p w14:paraId="36BE1F55"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t xml:space="preserve">“With projects like these, we are creating a new Kentucky,” Gov. </w:t>
      </w:r>
      <w:proofErr w:type="spellStart"/>
      <w:r w:rsidRPr="00570EE2">
        <w:rPr>
          <w:rFonts w:ascii="Georgia" w:eastAsia="Times New Roman" w:hAnsi="Georgia" w:cs="Times New Roman"/>
          <w:color w:val="111111"/>
          <w:sz w:val="25"/>
          <w:szCs w:val="25"/>
        </w:rPr>
        <w:t>Beshear</w:t>
      </w:r>
      <w:proofErr w:type="spellEnd"/>
      <w:r w:rsidRPr="00570EE2">
        <w:rPr>
          <w:rFonts w:ascii="Georgia" w:eastAsia="Times New Roman" w:hAnsi="Georgia" w:cs="Times New Roman"/>
          <w:color w:val="111111"/>
          <w:sz w:val="25"/>
          <w:szCs w:val="25"/>
        </w:rPr>
        <w:t xml:space="preserve"> said. “We are backing innovative solutions that support important values of sustainability and concern for the next generation.” </w:t>
      </w:r>
    </w:p>
    <w:p w14:paraId="36C4CEC7"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t>Energy and Environment Cabinet (EEC) Secretary Rebecca Goodman applauded all those that applied for the funding. </w:t>
      </w:r>
    </w:p>
    <w:p w14:paraId="373D8C66"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t>“We are honored each year to work with our local communities and to see these unique, beneficial projects come to life,” Secretary Goodman said. “Every tire that goes to these projects is one that stays out of our waterways or landfills.” </w:t>
      </w:r>
    </w:p>
    <w:p w14:paraId="4F3FF24E"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lastRenderedPageBreak/>
        <w:t>Recipients, along with grant amounts, are as follows: </w:t>
      </w:r>
    </w:p>
    <w:tbl>
      <w:tblPr>
        <w:tblW w:w="8235" w:type="dxa"/>
        <w:tblCellMar>
          <w:top w:w="15" w:type="dxa"/>
          <w:left w:w="15" w:type="dxa"/>
          <w:bottom w:w="15" w:type="dxa"/>
          <w:right w:w="15" w:type="dxa"/>
        </w:tblCellMar>
        <w:tblLook w:val="04A0" w:firstRow="1" w:lastRow="0" w:firstColumn="1" w:lastColumn="0" w:noHBand="0" w:noVBand="1"/>
      </w:tblPr>
      <w:tblGrid>
        <w:gridCol w:w="1444"/>
        <w:gridCol w:w="5397"/>
        <w:gridCol w:w="1394"/>
      </w:tblGrid>
      <w:tr w:rsidR="00570EE2" w:rsidRPr="00570EE2" w14:paraId="00B434AB"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633F7E97"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b/>
                <w:bCs/>
              </w:rPr>
              <w:t>Applicant</w:t>
            </w:r>
            <w:r w:rsidRPr="00570EE2">
              <w:rPr>
                <w:rFonts w:ascii="Times New Roman" w:eastAsia="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15E8420C"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b/>
                <w:bCs/>
              </w:rPr>
              <w:t>Project Location</w:t>
            </w:r>
            <w:r w:rsidRPr="00570EE2">
              <w:rPr>
                <w:rFonts w:ascii="Times New Roman" w:eastAsia="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0A3A7C03"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b/>
                <w:bCs/>
              </w:rPr>
              <w:t>Grant Amount</w:t>
            </w:r>
            <w:r w:rsidRPr="00570EE2">
              <w:rPr>
                <w:rFonts w:ascii="Times New Roman" w:eastAsia="Times New Roman" w:hAnsi="Times New Roman" w:cs="Times New Roman"/>
              </w:rPr>
              <w:t> </w:t>
            </w:r>
          </w:p>
        </w:tc>
      </w:tr>
      <w:tr w:rsidR="00570EE2" w:rsidRPr="00570EE2" w14:paraId="21BAB88F"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5532BB"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Allen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87E2A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Allen County Fiscal Court, Allen County Judicial Center – Landscaping around the judicial center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0F519C"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$6,540 </w:t>
            </w:r>
          </w:p>
        </w:tc>
      </w:tr>
      <w:tr w:rsidR="00570EE2" w:rsidRPr="00570EE2" w14:paraId="65DEA265"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134710F5"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Ballard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286233A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Ballard County Board of Education, Ballard County Elementary School – Park Benches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A64BE1F"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$1,367 </w:t>
            </w:r>
          </w:p>
        </w:tc>
      </w:tr>
      <w:tr w:rsidR="00570EE2" w:rsidRPr="00570EE2" w14:paraId="12756034"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08F58D"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Carroll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C0FB8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Carroll County Fiscal Court, Camp KYSOC – Park Benches, Picnic Tables and Wheelchair Accessible Picnic Tables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7EA464"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$8,210 </w:t>
            </w:r>
          </w:p>
        </w:tc>
      </w:tr>
      <w:tr w:rsidR="00570EE2" w:rsidRPr="00570EE2" w14:paraId="613764BA"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3BF8767E"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Casey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45E6A42D"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City of Liberty, Lake Liberty Park – Picnic Tables and Wheelchair Accessible Picnic Table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3C353B7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$17,957 </w:t>
            </w:r>
          </w:p>
        </w:tc>
      </w:tr>
      <w:tr w:rsidR="00570EE2" w:rsidRPr="00570EE2" w14:paraId="11266E5C"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20104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Clark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1C81E7"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 xml:space="preserve">Clark County Board of Education, </w:t>
            </w:r>
            <w:proofErr w:type="spellStart"/>
            <w:r w:rsidRPr="00570EE2">
              <w:rPr>
                <w:rFonts w:ascii="Times New Roman" w:eastAsia="Times New Roman" w:hAnsi="Times New Roman" w:cs="Times New Roman"/>
              </w:rPr>
              <w:t>Conkwright</w:t>
            </w:r>
            <w:proofErr w:type="spellEnd"/>
            <w:r w:rsidRPr="00570EE2">
              <w:rPr>
                <w:rFonts w:ascii="Times New Roman" w:eastAsia="Times New Roman" w:hAnsi="Times New Roman" w:cs="Times New Roman"/>
              </w:rPr>
              <w:t xml:space="preserve"> Elementary School – Poured-In-Place Playground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B0512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$34,675 </w:t>
            </w:r>
          </w:p>
        </w:tc>
      </w:tr>
      <w:tr w:rsidR="00570EE2" w:rsidRPr="00570EE2" w14:paraId="73885918"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0A64787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Crittenden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4B6D69A8"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Crittenden County Fiscal Court, Marion City-County Park – Poured-In-Place Playground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3F7B2D5F"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$75,000 </w:t>
            </w:r>
          </w:p>
        </w:tc>
      </w:tr>
      <w:tr w:rsidR="00570EE2" w:rsidRPr="00570EE2" w14:paraId="1D70FA7A"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CEE7C7"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Daviess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9E9316"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City of Owensboro, Moreland Park – Poured-In-Place Playground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7D8C01"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$75,000 </w:t>
            </w:r>
          </w:p>
        </w:tc>
      </w:tr>
      <w:tr w:rsidR="00570EE2" w:rsidRPr="00570EE2" w14:paraId="0864E23B"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1245D451"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Graves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1BEEF188"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Graves County Board of Education – Poured-In-Place Running Track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38B4BA8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$40,000 </w:t>
            </w:r>
          </w:p>
        </w:tc>
      </w:tr>
      <w:tr w:rsidR="00570EE2" w:rsidRPr="00570EE2" w14:paraId="787FC772"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47975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Hancock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8607B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 xml:space="preserve">Hancock County Fiscal Court, </w:t>
            </w:r>
            <w:proofErr w:type="spellStart"/>
            <w:r w:rsidRPr="00570EE2">
              <w:rPr>
                <w:rFonts w:ascii="Times New Roman" w:eastAsia="Times New Roman" w:hAnsi="Times New Roman" w:cs="Times New Roman"/>
              </w:rPr>
              <w:t>Vastwood</w:t>
            </w:r>
            <w:proofErr w:type="spellEnd"/>
            <w:r w:rsidRPr="00570EE2">
              <w:rPr>
                <w:rFonts w:ascii="Times New Roman" w:eastAsia="Times New Roman" w:hAnsi="Times New Roman" w:cs="Times New Roman"/>
              </w:rPr>
              <w:t xml:space="preserve"> Park – Recycled Rubber Parking Curbs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E32E9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$6,557 </w:t>
            </w:r>
          </w:p>
        </w:tc>
      </w:tr>
      <w:tr w:rsidR="00570EE2" w:rsidRPr="00570EE2" w14:paraId="55B21288"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9136A35"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Harlan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8DE4E97"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Friends of Benham, Coal Miner’s Memorial Park – Picnic Tables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6379E0CD"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$5,604 </w:t>
            </w:r>
          </w:p>
        </w:tc>
      </w:tr>
      <w:tr w:rsidR="00570EE2" w:rsidRPr="00570EE2" w14:paraId="434312AE"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7DC120"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Lawrence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66BAAD"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Lawrence County Fiscal Court, The Cove (County Inflatable Water Park) – Picnic Tables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142E5B"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$5,682 </w:t>
            </w:r>
          </w:p>
        </w:tc>
      </w:tr>
      <w:tr w:rsidR="00570EE2" w:rsidRPr="00570EE2" w14:paraId="514485BF"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F306AD5"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Letcher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F7F747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 xml:space="preserve">Letcher County Fiscal Court, </w:t>
            </w:r>
            <w:proofErr w:type="gramStart"/>
            <w:r w:rsidRPr="00570EE2">
              <w:rPr>
                <w:rFonts w:ascii="Times New Roman" w:eastAsia="Times New Roman" w:hAnsi="Times New Roman" w:cs="Times New Roman"/>
              </w:rPr>
              <w:t>Fish Pond</w:t>
            </w:r>
            <w:proofErr w:type="gramEnd"/>
            <w:r w:rsidRPr="00570EE2">
              <w:rPr>
                <w:rFonts w:ascii="Times New Roman" w:eastAsia="Times New Roman" w:hAnsi="Times New Roman" w:cs="Times New Roman"/>
              </w:rPr>
              <w:t xml:space="preserve"> Lake Area – Picnic Tables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7A432F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$5,747 </w:t>
            </w:r>
          </w:p>
        </w:tc>
      </w:tr>
      <w:tr w:rsidR="00570EE2" w:rsidRPr="00570EE2" w14:paraId="5D32F448"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CBE3ED"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Lincoln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F3D86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Lincoln County Fiscal Court, Logan-Hubble Memorial Park – Park Benches, Picnic Tables and Wheelchair Accessible Picnic Table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C106E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$19,896 </w:t>
            </w:r>
          </w:p>
        </w:tc>
      </w:tr>
      <w:tr w:rsidR="00570EE2" w:rsidRPr="00570EE2" w14:paraId="03105ACB"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06D24D9E"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Marshall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4CF8699C"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City of Benton, H.H. Lovett Park – Poured-In-Place Playground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0F85CE3"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$75,000 </w:t>
            </w:r>
          </w:p>
        </w:tc>
      </w:tr>
      <w:tr w:rsidR="00570EE2" w:rsidRPr="00570EE2" w14:paraId="283E380F"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77C7A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lastRenderedPageBreak/>
              <w:t>McLean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3259EE"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City of Livermore, Livermore Riverfront and Depot Parks – Park Benches and Picnic Tables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B10CA0"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$14,800 </w:t>
            </w:r>
          </w:p>
        </w:tc>
      </w:tr>
      <w:tr w:rsidR="00570EE2" w:rsidRPr="00570EE2" w14:paraId="6EA39425"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5F95A6F"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Montgomery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A0F3CFF"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Sid Calk Lake, Inc., Calk Lake – Park Benches, Picnic Tables and Wheelchair Accessible Picnic Tables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35A3F966"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$10,484 </w:t>
            </w:r>
          </w:p>
        </w:tc>
      </w:tr>
      <w:tr w:rsidR="00570EE2" w:rsidRPr="00570EE2" w14:paraId="61B66334"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774455"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Perry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853224"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Perry County Schools, Buckhorn School – Poured-In-Place Playground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E170F0"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$47,350 </w:t>
            </w:r>
          </w:p>
        </w:tc>
      </w:tr>
      <w:tr w:rsidR="00570EE2" w:rsidRPr="00570EE2" w14:paraId="528EA18D"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2D08AEB0"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Robertson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412265E3"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Robertson County Board of Education, Robertson County Schools – Poured-In-Place Playground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FAB880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$71,250 </w:t>
            </w:r>
          </w:p>
        </w:tc>
      </w:tr>
      <w:tr w:rsidR="00570EE2" w:rsidRPr="00570EE2" w14:paraId="32B18E4B"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D887B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Rowan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DB9475"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City of Morehead, Morehead City Park – Poured-In-Place Playground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DB1496"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$133,470 </w:t>
            </w:r>
          </w:p>
        </w:tc>
      </w:tr>
      <w:tr w:rsidR="00570EE2" w:rsidRPr="00570EE2" w14:paraId="2C8B23A6"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60AC97E1"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Spencer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584B7B43"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Spencer County Board of Education, Taylorsville Elementary School – Poured-In-Place Playground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62C4A216"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$31,850 </w:t>
            </w:r>
          </w:p>
        </w:tc>
      </w:tr>
      <w:tr w:rsidR="00570EE2" w:rsidRPr="00570EE2" w14:paraId="2832E0D8"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E3623B"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Trigg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3C63D9"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Cadiz-Trigg County Joint Parks and Recreation Board, West Cadiz Park/Cadiz Recreation Area – Poured-In-Place Playground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CF63C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$75,000 </w:t>
            </w:r>
          </w:p>
        </w:tc>
      </w:tr>
      <w:tr w:rsidR="00570EE2" w:rsidRPr="00570EE2" w14:paraId="3B39B7BA"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42E8905E"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Webster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6EF72E14"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Webster County Fiscal Court, Canaan Ridge Park – Poured-In-Place Walking Trail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1BAF9D7E"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$75,000 </w:t>
            </w:r>
          </w:p>
        </w:tc>
      </w:tr>
      <w:tr w:rsidR="00570EE2" w:rsidRPr="00570EE2" w14:paraId="5EA84A68" w14:textId="77777777" w:rsidTr="00570EE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4A22F4"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Whitley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2BAFF3"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Whitley County Fiscal Court, Whitley County Fairgrounds – Picnic Tables and Wheelchair Accessible Picnic Table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09D7CA"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$11,439 </w:t>
            </w:r>
          </w:p>
        </w:tc>
      </w:tr>
      <w:tr w:rsidR="00570EE2" w:rsidRPr="00570EE2" w14:paraId="6A715DE1" w14:textId="77777777" w:rsidTr="00570EE2">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93B5271"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b/>
                <w:bCs/>
              </w:rPr>
              <w:t> </w:t>
            </w:r>
            <w:r w:rsidRPr="00570EE2">
              <w:rPr>
                <w:rFonts w:ascii="Times New Roman" w:eastAsia="Times New Roman" w:hAnsi="Times New Roman" w:cs="Times New Roman"/>
              </w:rPr>
              <w:t> </w:t>
            </w:r>
            <w:r w:rsidRPr="00570EE2">
              <w:rPr>
                <w:rFonts w:ascii="Times New Roman" w:eastAsia="Times New Roman" w:hAnsi="Times New Roman" w:cs="Times New Roman"/>
                <w:b/>
                <w:bCs/>
              </w:rPr>
              <w:t>TOTAL</w:t>
            </w:r>
            <w:r w:rsidRPr="00570EE2">
              <w:rPr>
                <w:rFonts w:ascii="Times New Roman" w:eastAsia="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73D6B102"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14:paraId="0E519297" w14:textId="77777777" w:rsidR="00570EE2" w:rsidRPr="00570EE2" w:rsidRDefault="00570EE2" w:rsidP="00570EE2">
            <w:pPr>
              <w:spacing w:after="0" w:line="240" w:lineRule="auto"/>
              <w:rPr>
                <w:rFonts w:ascii="Times New Roman" w:eastAsia="Times New Roman" w:hAnsi="Times New Roman" w:cs="Times New Roman"/>
              </w:rPr>
            </w:pPr>
            <w:r w:rsidRPr="00570EE2">
              <w:rPr>
                <w:rFonts w:ascii="Times New Roman" w:eastAsia="Times New Roman" w:hAnsi="Times New Roman" w:cs="Times New Roman"/>
                <w:b/>
                <w:bCs/>
              </w:rPr>
              <w:t> </w:t>
            </w:r>
            <w:r w:rsidRPr="00570EE2">
              <w:rPr>
                <w:rFonts w:ascii="Times New Roman" w:eastAsia="Times New Roman" w:hAnsi="Times New Roman" w:cs="Times New Roman"/>
              </w:rPr>
              <w:t> </w:t>
            </w:r>
            <w:r w:rsidRPr="00570EE2">
              <w:rPr>
                <w:rFonts w:ascii="Times New Roman" w:eastAsia="Times New Roman" w:hAnsi="Times New Roman" w:cs="Times New Roman"/>
                <w:b/>
                <w:bCs/>
              </w:rPr>
              <w:t>$847,878</w:t>
            </w:r>
            <w:r w:rsidRPr="00570EE2">
              <w:rPr>
                <w:rFonts w:ascii="Times New Roman" w:eastAsia="Times New Roman" w:hAnsi="Times New Roman" w:cs="Times New Roman"/>
              </w:rPr>
              <w:t> </w:t>
            </w:r>
          </w:p>
        </w:tc>
      </w:tr>
    </w:tbl>
    <w:p w14:paraId="1A2B7554" w14:textId="77777777" w:rsidR="00570EE2" w:rsidRPr="00570EE2" w:rsidRDefault="00570EE2" w:rsidP="00570EE2">
      <w:pPr>
        <w:shd w:val="clear" w:color="auto" w:fill="FFFFFF"/>
        <w:spacing w:before="100" w:beforeAutospacing="1" w:after="360" w:line="455" w:lineRule="atLeast"/>
        <w:rPr>
          <w:rFonts w:ascii="Georgia" w:eastAsia="Times New Roman" w:hAnsi="Georgia" w:cs="Times New Roman"/>
          <w:color w:val="111111"/>
          <w:sz w:val="25"/>
          <w:szCs w:val="25"/>
        </w:rPr>
      </w:pPr>
      <w:r w:rsidRPr="00570EE2">
        <w:rPr>
          <w:rFonts w:ascii="Georgia" w:eastAsia="Times New Roman" w:hAnsi="Georgia" w:cs="Times New Roman"/>
          <w:color w:val="111111"/>
          <w:sz w:val="25"/>
          <w:szCs w:val="25"/>
        </w:rPr>
        <w:br/>
        <w:t>For questions or additional information, please contact Lisa Evans at</w:t>
      </w:r>
      <w:r w:rsidRPr="00570EE2">
        <w:rPr>
          <w:rFonts w:ascii="Times New Roman" w:eastAsia="Times New Roman" w:hAnsi="Times New Roman" w:cs="Times New Roman"/>
          <w:color w:val="111111"/>
          <w:sz w:val="25"/>
          <w:szCs w:val="25"/>
        </w:rPr>
        <w:t> </w:t>
      </w:r>
      <w:hyperlink r:id="rId7" w:tgtFrame="_blank" w:history="1">
        <w:r w:rsidRPr="00570EE2">
          <w:rPr>
            <w:rFonts w:ascii="Georgia" w:eastAsia="Times New Roman" w:hAnsi="Georgia" w:cs="Times New Roman"/>
            <w:color w:val="CA2017"/>
            <w:sz w:val="25"/>
            <w:szCs w:val="25"/>
            <w:u w:val="single"/>
          </w:rPr>
          <w:t>lisa.evans@ky.gov</w:t>
        </w:r>
      </w:hyperlink>
      <w:r w:rsidRPr="00570EE2">
        <w:rPr>
          <w:rFonts w:ascii="Georgia" w:eastAsia="Times New Roman" w:hAnsi="Georgia" w:cs="Times New Roman"/>
          <w:color w:val="111111"/>
          <w:sz w:val="25"/>
          <w:szCs w:val="25"/>
        </w:rPr>
        <w:t> or Brittany Woodward at </w:t>
      </w:r>
      <w:hyperlink r:id="rId8" w:tgtFrame="_blank" w:history="1">
        <w:r w:rsidRPr="00570EE2">
          <w:rPr>
            <w:rFonts w:ascii="Georgia" w:eastAsia="Times New Roman" w:hAnsi="Georgia" w:cs="Times New Roman"/>
            <w:color w:val="CA2017"/>
            <w:sz w:val="25"/>
            <w:szCs w:val="25"/>
            <w:u w:val="single"/>
          </w:rPr>
          <w:t>bwoodward@ky.gov</w:t>
        </w:r>
      </w:hyperlink>
      <w:r w:rsidRPr="00570EE2">
        <w:rPr>
          <w:rFonts w:ascii="Georgia" w:eastAsia="Times New Roman" w:hAnsi="Georgia" w:cs="Times New Roman"/>
          <w:color w:val="111111"/>
          <w:sz w:val="25"/>
          <w:szCs w:val="25"/>
        </w:rPr>
        <w:t> </w:t>
      </w:r>
    </w:p>
    <w:p w14:paraId="143EE7F1" w14:textId="77777777" w:rsidR="00426EE9" w:rsidRDefault="00426EE9"/>
    <w:sectPr w:rsidR="0042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2"/>
    <w:rsid w:val="00426EE9"/>
    <w:rsid w:val="005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F870"/>
  <w15:chartTrackingRefBased/>
  <w15:docId w15:val="{23754598-D8FF-41B7-A88A-B504444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548">
      <w:bodyDiv w:val="1"/>
      <w:marLeft w:val="0"/>
      <w:marRight w:val="0"/>
      <w:marTop w:val="0"/>
      <w:marBottom w:val="0"/>
      <w:divBdr>
        <w:top w:val="none" w:sz="0" w:space="0" w:color="auto"/>
        <w:left w:val="none" w:sz="0" w:space="0" w:color="auto"/>
        <w:bottom w:val="none" w:sz="0" w:space="0" w:color="auto"/>
        <w:right w:val="none" w:sz="0" w:space="0" w:color="auto"/>
      </w:divBdr>
      <w:divsChild>
        <w:div w:id="968055191">
          <w:marLeft w:val="0"/>
          <w:marRight w:val="0"/>
          <w:marTop w:val="300"/>
          <w:marBottom w:val="0"/>
          <w:divBdr>
            <w:top w:val="single" w:sz="6" w:space="15" w:color="DDDDDD"/>
            <w:left w:val="none" w:sz="0" w:space="0" w:color="auto"/>
            <w:bottom w:val="none" w:sz="0" w:space="0" w:color="auto"/>
            <w:right w:val="none" w:sz="0" w:space="0" w:color="auto"/>
          </w:divBdr>
        </w:div>
        <w:div w:id="56264299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odward@ky.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lisa.evans@ky.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dep.wordpress.com/category/uncategorized/" TargetMode="External"/><Relationship Id="rId11" Type="http://schemas.openxmlformats.org/officeDocument/2006/relationships/customXml" Target="../customXml/item1.xml"/><Relationship Id="rId5" Type="http://schemas.openxmlformats.org/officeDocument/2006/relationships/hyperlink" Target="https://kydep.wordpress.com/author/envhelp/" TargetMode="External"/><Relationship Id="rId10" Type="http://schemas.openxmlformats.org/officeDocument/2006/relationships/theme" Target="theme/theme1.xml"/><Relationship Id="rId4" Type="http://schemas.openxmlformats.org/officeDocument/2006/relationships/hyperlink" Target="https://kydep.wordpress.com/2024/05/13/gov-beshear-announces-nearly-850000-for-rubber-mulch-projec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07ABD8FBC364D870C20FFB915CA12" ma:contentTypeVersion="2" ma:contentTypeDescription="Create a new document." ma:contentTypeScope="" ma:versionID="cd8a54be0c7d94e1cb3b98d42b7010ef">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4AEFF-815A-4DC0-9A4F-065AC6392BA9}"/>
</file>

<file path=customXml/itemProps2.xml><?xml version="1.0" encoding="utf-8"?>
<ds:datastoreItem xmlns:ds="http://schemas.openxmlformats.org/officeDocument/2006/customXml" ds:itemID="{C287D017-8D65-41D0-9FF5-63D180987DD6}"/>
</file>

<file path=customXml/itemProps3.xml><?xml version="1.0" encoding="utf-8"?>
<ds:datastoreItem xmlns:ds="http://schemas.openxmlformats.org/officeDocument/2006/customXml" ds:itemID="{79A148D2-8BAE-4FFA-AFB3-EC12AE2F7046}"/>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3732</Characters>
  <Application>Microsoft Office Word</Application>
  <DocSecurity>0</DocSecurity>
  <Lines>31</Lines>
  <Paragraphs>8</Paragraphs>
  <ScaleCrop>false</ScaleCrop>
  <Company>Commonwealth of Technology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Creech, Sherry (EEC)</dc:creator>
  <cp:keywords/>
  <dc:description/>
  <cp:lastModifiedBy>Creech, Sherry (EEC)</cp:lastModifiedBy>
  <cp:revision>1</cp:revision>
  <dcterms:created xsi:type="dcterms:W3CDTF">2024-05-14T13:10:00Z</dcterms:created>
  <dcterms:modified xsi:type="dcterms:W3CDTF">2024-05-14T13:13:00Z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0x01010032207ABD8FBC364D870C20FFB915CA12</vt:lpwstr>
  </property>
</Properties>
</file>