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4" w:space="0" w:color="auto"/>
        </w:tblBorders>
        <w:tblLayout w:type="fixed"/>
        <w:tblLook w:val="0000" w:firstRow="0" w:lastRow="0" w:firstColumn="0" w:lastColumn="0" w:noHBand="0" w:noVBand="0"/>
      </w:tblPr>
      <w:tblGrid>
        <w:gridCol w:w="2988"/>
        <w:gridCol w:w="4140"/>
        <w:gridCol w:w="3168"/>
      </w:tblGrid>
      <w:tr w:rsidR="002522FD">
        <w:tc>
          <w:tcPr>
            <w:tcW w:w="2988" w:type="dxa"/>
            <w:tcBorders>
              <w:bottom w:val="nil"/>
            </w:tcBorders>
          </w:tcPr>
          <w:p w:rsidR="002522FD" w:rsidRDefault="00C46DE1">
            <w:pPr>
              <w:rPr>
                <w:vertAlign w:val="subscript"/>
              </w:rPr>
            </w:pPr>
            <w:r>
              <w:rPr>
                <w:noProof/>
                <w:vertAlign w:val="subscript"/>
              </w:rPr>
              <mc:AlternateContent>
                <mc:Choice Requires="wps">
                  <w:drawing>
                    <wp:anchor distT="0" distB="0" distL="114300" distR="114300" simplePos="0" relativeHeight="251657728" behindDoc="0" locked="0" layoutInCell="0" allowOverlap="1">
                      <wp:simplePos x="0" y="0"/>
                      <wp:positionH relativeFrom="column">
                        <wp:posOffset>4480560</wp:posOffset>
                      </wp:positionH>
                      <wp:positionV relativeFrom="paragraph">
                        <wp:posOffset>91440</wp:posOffset>
                      </wp:positionV>
                      <wp:extent cx="192024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3420A"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7.2pt" to="7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1TEg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" o:allowincell="f" strokeweight="3pt"/>
                  </w:pict>
                </mc:Fallback>
              </mc:AlternateContent>
            </w:r>
            <w:r>
              <w:rPr>
                <w:noProof/>
                <w:vertAlign w:val="subscript"/>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91440</wp:posOffset>
                      </wp:positionV>
                      <wp:extent cx="173736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4B068"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136.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0EgIAACk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" o:allowincell="f" strokeweight="3pt"/>
                  </w:pict>
                </mc:Fallback>
              </mc:AlternateContent>
            </w:r>
          </w:p>
        </w:tc>
        <w:tc>
          <w:tcPr>
            <w:tcW w:w="4140" w:type="dxa"/>
            <w:tcBorders>
              <w:bottom w:val="nil"/>
            </w:tcBorders>
          </w:tcPr>
          <w:p w:rsidR="002522FD" w:rsidRDefault="002522FD">
            <w:pPr>
              <w:rPr>
                <w:b/>
                <w:sz w:val="28"/>
              </w:rPr>
            </w:pPr>
            <w:r>
              <w:rPr>
                <w:b/>
                <w:sz w:val="28"/>
              </w:rPr>
              <w:t>CERTIFICATION OF DESIGN</w:t>
            </w:r>
          </w:p>
        </w:tc>
        <w:tc>
          <w:tcPr>
            <w:tcW w:w="3168" w:type="dxa"/>
            <w:tcBorders>
              <w:bottom w:val="nil"/>
            </w:tcBorders>
          </w:tcPr>
          <w:p w:rsidR="002522FD" w:rsidRDefault="002522FD"/>
        </w:tc>
      </w:tr>
    </w:tbl>
    <w:p w:rsidR="002522FD" w:rsidRDefault="002522FD"/>
    <w:p w:rsidR="002522FD" w:rsidRDefault="002522FD"/>
    <w:p w:rsidR="002522FD" w:rsidRDefault="002522FD"/>
    <w:p w:rsidR="002522FD" w:rsidRDefault="002522FD"/>
    <w:p w:rsidR="002522FD" w:rsidRDefault="002522FD"/>
    <w:p w:rsidR="002522FD" w:rsidRDefault="002522FD"/>
    <w:p w:rsidR="002522FD" w:rsidRDefault="002522FD"/>
    <w:p w:rsidR="002522FD" w:rsidRDefault="002522FD"/>
    <w:p w:rsidR="002522FD" w:rsidRDefault="002522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2790"/>
        <w:gridCol w:w="270"/>
        <w:gridCol w:w="3060"/>
        <w:gridCol w:w="1800"/>
        <w:gridCol w:w="270"/>
        <w:gridCol w:w="1492"/>
        <w:gridCol w:w="236"/>
      </w:tblGrid>
      <w:tr w:rsidR="002522FD">
        <w:tc>
          <w:tcPr>
            <w:tcW w:w="378" w:type="dxa"/>
            <w:tcBorders>
              <w:top w:val="nil"/>
              <w:left w:val="nil"/>
              <w:bottom w:val="nil"/>
              <w:right w:val="nil"/>
            </w:tcBorders>
          </w:tcPr>
          <w:p w:rsidR="002522FD" w:rsidRDefault="002522FD">
            <w:r>
              <w:t>I,</w:t>
            </w:r>
          </w:p>
        </w:tc>
        <w:tc>
          <w:tcPr>
            <w:tcW w:w="2790" w:type="dxa"/>
            <w:tcBorders>
              <w:top w:val="nil"/>
              <w:left w:val="nil"/>
              <w:right w:val="nil"/>
            </w:tcBorders>
          </w:tcPr>
          <w:p w:rsidR="002522FD" w:rsidRDefault="002522FD">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70" w:type="dxa"/>
            <w:tcBorders>
              <w:top w:val="nil"/>
              <w:left w:val="nil"/>
              <w:bottom w:val="nil"/>
              <w:right w:val="nil"/>
            </w:tcBorders>
          </w:tcPr>
          <w:p w:rsidR="002522FD" w:rsidRDefault="002522FD">
            <w:r>
              <w:t>,</w:t>
            </w:r>
          </w:p>
        </w:tc>
        <w:tc>
          <w:tcPr>
            <w:tcW w:w="3060" w:type="dxa"/>
            <w:tcBorders>
              <w:top w:val="nil"/>
              <w:left w:val="nil"/>
              <w:bottom w:val="nil"/>
              <w:right w:val="nil"/>
            </w:tcBorders>
          </w:tcPr>
          <w:p w:rsidR="002522FD" w:rsidRDefault="002522FD">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800" w:type="dxa"/>
            <w:tcBorders>
              <w:top w:val="nil"/>
              <w:left w:val="nil"/>
              <w:right w:val="nil"/>
            </w:tcBorders>
          </w:tcPr>
          <w:p w:rsidR="002522FD" w:rsidRDefault="002522FD">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70" w:type="dxa"/>
            <w:tcBorders>
              <w:top w:val="nil"/>
              <w:left w:val="nil"/>
              <w:bottom w:val="nil"/>
              <w:right w:val="nil"/>
            </w:tcBorders>
          </w:tcPr>
          <w:p w:rsidR="002522FD" w:rsidRDefault="002522FD">
            <w:r>
              <w:t>,</w:t>
            </w:r>
          </w:p>
        </w:tc>
        <w:tc>
          <w:tcPr>
            <w:tcW w:w="1492" w:type="dxa"/>
            <w:tcBorders>
              <w:top w:val="nil"/>
              <w:left w:val="nil"/>
              <w:right w:val="nil"/>
            </w:tcBorders>
          </w:tcPr>
          <w:p w:rsidR="002522FD" w:rsidRDefault="002522FD">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6" w:type="dxa"/>
            <w:tcBorders>
              <w:top w:val="nil"/>
              <w:left w:val="nil"/>
              <w:bottom w:val="nil"/>
              <w:right w:val="nil"/>
            </w:tcBorders>
          </w:tcPr>
          <w:p w:rsidR="002522FD" w:rsidRDefault="002522FD">
            <w:r>
              <w:t>,</w:t>
            </w:r>
          </w:p>
        </w:tc>
      </w:tr>
    </w:tbl>
    <w:p w:rsidR="002522FD" w:rsidRDefault="002522FD">
      <w:pPr>
        <w:rPr>
          <w:sz w:val="18"/>
        </w:rPr>
      </w:pPr>
      <w:r>
        <w:t xml:space="preserve">          </w:t>
      </w:r>
      <w:r>
        <w:tab/>
        <w:t xml:space="preserve">        </w:t>
      </w:r>
      <w:r>
        <w:rPr>
          <w:sz w:val="18"/>
        </w:rPr>
        <w:t>(Signature)</w:t>
      </w:r>
      <w:r>
        <w:rPr>
          <w:sz w:val="18"/>
        </w:rPr>
        <w:tab/>
      </w:r>
      <w:r>
        <w:rPr>
          <w:sz w:val="18"/>
        </w:rPr>
        <w:tab/>
      </w:r>
      <w:r>
        <w:rPr>
          <w:sz w:val="18"/>
        </w:rPr>
        <w:tab/>
        <w:t xml:space="preserve">             (Engineer’s Seal)</w:t>
      </w:r>
      <w:r>
        <w:rPr>
          <w:sz w:val="18"/>
        </w:rPr>
        <w:tab/>
      </w:r>
      <w:r>
        <w:rPr>
          <w:sz w:val="18"/>
        </w:rPr>
        <w:tab/>
        <w:t xml:space="preserve">   (Registration No.)</w:t>
      </w:r>
      <w:r>
        <w:rPr>
          <w:sz w:val="18"/>
        </w:rPr>
        <w:tab/>
        <w:t>(Date Certified)</w:t>
      </w:r>
    </w:p>
    <w:p w:rsidR="002522FD" w:rsidRDefault="002522FD">
      <w:pPr>
        <w:rPr>
          <w:sz w:val="22"/>
        </w:rPr>
      </w:pPr>
      <w:r>
        <w:rPr>
          <w:sz w:val="22"/>
        </w:rPr>
        <w:fldChar w:fldCharType="begin">
          <w:ffData>
            <w:name w:val="Text12"/>
            <w:enabled/>
            <w:calcOnExit w:val="0"/>
            <w:textInput>
              <w:maxLength w:val="80"/>
            </w:textInput>
          </w:ffData>
        </w:fldChar>
      </w:r>
      <w:bookmarkStart w:id="4"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p w:rsidR="002522FD" w:rsidRDefault="002522FD">
      <w:pPr>
        <w:rPr>
          <w:sz w:val="22"/>
        </w:rPr>
      </w:pPr>
      <w:proofErr w:type="gramStart"/>
      <w:r>
        <w:rPr>
          <w:sz w:val="22"/>
        </w:rPr>
        <w:t>hereby</w:t>
      </w:r>
      <w:proofErr w:type="gramEnd"/>
      <w:r>
        <w:rPr>
          <w:sz w:val="22"/>
        </w:rPr>
        <w:t xml:space="preserve"> certify, in accordance with 405 KAR 7:040, Section </w:t>
      </w:r>
      <w:r w:rsidR="00363060">
        <w:rPr>
          <w:sz w:val="22"/>
        </w:rPr>
        <w:t>9</w:t>
      </w:r>
      <w:r>
        <w:rPr>
          <w:sz w:val="22"/>
        </w:rPr>
        <w:t>, that the design of each of the following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4642"/>
        <w:gridCol w:w="236"/>
      </w:tblGrid>
      <w:tr w:rsidR="002522FD">
        <w:tc>
          <w:tcPr>
            <w:tcW w:w="5418" w:type="dxa"/>
            <w:tcBorders>
              <w:top w:val="nil"/>
              <w:left w:val="nil"/>
              <w:bottom w:val="nil"/>
              <w:right w:val="nil"/>
            </w:tcBorders>
          </w:tcPr>
          <w:p w:rsidR="002522FD" w:rsidRDefault="002522FD">
            <w:pPr>
              <w:rPr>
                <w:sz w:val="22"/>
              </w:rPr>
            </w:pPr>
            <w:r>
              <w:rPr>
                <w:sz w:val="22"/>
              </w:rPr>
              <w:t>whose design is included in this application, Application #</w:t>
            </w:r>
          </w:p>
        </w:tc>
        <w:tc>
          <w:tcPr>
            <w:tcW w:w="4642" w:type="dxa"/>
            <w:tcBorders>
              <w:top w:val="nil"/>
              <w:left w:val="nil"/>
              <w:right w:val="nil"/>
            </w:tcBorders>
          </w:tcPr>
          <w:p w:rsidR="002522FD" w:rsidRDefault="002522FD">
            <w:pPr>
              <w:rPr>
                <w:sz w:val="22"/>
              </w:rPr>
            </w:pP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236" w:type="dxa"/>
            <w:tcBorders>
              <w:top w:val="nil"/>
              <w:left w:val="nil"/>
              <w:bottom w:val="nil"/>
              <w:right w:val="nil"/>
            </w:tcBorders>
          </w:tcPr>
          <w:p w:rsidR="002522FD" w:rsidRDefault="002522FD">
            <w:pPr>
              <w:rPr>
                <w:sz w:val="22"/>
              </w:rPr>
            </w:pPr>
            <w:r>
              <w:rPr>
                <w:sz w:val="22"/>
              </w:rPr>
              <w:t>:</w:t>
            </w:r>
          </w:p>
        </w:tc>
      </w:tr>
    </w:tbl>
    <w:p w:rsidR="002522FD" w:rsidRDefault="002522FD">
      <w:pPr>
        <w:numPr>
          <w:ilvl w:val="0"/>
          <w:numId w:val="1"/>
        </w:numPr>
        <w:rPr>
          <w:sz w:val="22"/>
        </w:rPr>
      </w:pPr>
      <w:r>
        <w:rPr>
          <w:sz w:val="22"/>
        </w:rPr>
        <w:t>is in accordance with accepted engineering practices and recognized professional standards;</w:t>
      </w:r>
    </w:p>
    <w:p w:rsidR="002522FD" w:rsidRDefault="002522FD">
      <w:pPr>
        <w:numPr>
          <w:ilvl w:val="0"/>
          <w:numId w:val="1"/>
        </w:numPr>
        <w:rPr>
          <w:sz w:val="22"/>
        </w:rPr>
      </w:pPr>
      <w:r>
        <w:rPr>
          <w:sz w:val="22"/>
        </w:rPr>
        <w:t>complies with the design requirements of KRS Chapter 350 and KAR Title 405; and</w:t>
      </w:r>
    </w:p>
    <w:p w:rsidR="002522FD" w:rsidRDefault="002522FD">
      <w:pPr>
        <w:numPr>
          <w:ilvl w:val="0"/>
          <w:numId w:val="1"/>
        </w:numPr>
        <w:rPr>
          <w:sz w:val="22"/>
        </w:rPr>
      </w:pPr>
      <w:r>
        <w:rPr>
          <w:sz w:val="22"/>
        </w:rPr>
        <w:t>provided that the facility is properly constructed, operated and maintained, is adequate for the facility to meet the applicable performance standards of KRS Chapter 350 and KAR Title 405 insofar as such performance can reasonably be predicted by accepted engineering practices.</w:t>
      </w:r>
    </w:p>
    <w:p w:rsidR="002522FD" w:rsidRDefault="002522FD">
      <w:pPr>
        <w:rPr>
          <w:sz w:val="22"/>
        </w:rPr>
      </w:pPr>
      <w:r>
        <w:rPr>
          <w:sz w:val="22"/>
        </w:rPr>
        <w:fldChar w:fldCharType="begin">
          <w:ffData>
            <w:name w:val=""/>
            <w:enabled/>
            <w:calcOnExit w:val="0"/>
            <w:textInput>
              <w:maxLength w:val="8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8388"/>
      </w:tblGrid>
      <w:tr w:rsidR="002522FD">
        <w:tc>
          <w:tcPr>
            <w:tcW w:w="1908" w:type="dxa"/>
            <w:tcBorders>
              <w:top w:val="nil"/>
              <w:left w:val="nil"/>
              <w:bottom w:val="nil"/>
              <w:right w:val="nil"/>
            </w:tcBorders>
          </w:tcPr>
          <w:p w:rsidR="002522FD" w:rsidRDefault="002522FD">
            <w:pPr>
              <w:rPr>
                <w:sz w:val="22"/>
              </w:rPr>
            </w:pPr>
            <w:r>
              <w:rPr>
                <w:sz w:val="22"/>
              </w:rPr>
              <w:t>FACILITY TYPE:</w:t>
            </w:r>
          </w:p>
        </w:tc>
        <w:tc>
          <w:tcPr>
            <w:tcW w:w="8388" w:type="dxa"/>
            <w:tcBorders>
              <w:top w:val="nil"/>
              <w:left w:val="nil"/>
              <w:bottom w:val="single" w:sz="4" w:space="0" w:color="auto"/>
              <w:right w:val="nil"/>
            </w:tcBorders>
          </w:tcPr>
          <w:p w:rsidR="002522FD" w:rsidRDefault="002522FD">
            <w:pPr>
              <w:rPr>
                <w:sz w:val="22"/>
              </w:rPr>
            </w:pPr>
            <w:r>
              <w:rPr>
                <w:sz w:val="22"/>
              </w:rPr>
              <w:fldChar w:fldCharType="begin">
                <w:ffData>
                  <w:name w:val="Text5"/>
                  <w:enabled/>
                  <w:calcOnExit w:val="0"/>
                  <w:textInput/>
                </w:ffData>
              </w:fldChar>
            </w:r>
            <w:bookmarkStart w:id="6"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bl>
    <w:p w:rsidR="002522FD" w:rsidRDefault="002522FD">
      <w:pPr>
        <w:jc w:val="center"/>
        <w:rPr>
          <w:sz w:val="18"/>
        </w:rPr>
      </w:pPr>
      <w:r>
        <w:rPr>
          <w:sz w:val="18"/>
        </w:rPr>
        <w:t>(One facility type only)</w:t>
      </w:r>
    </w:p>
    <w:p w:rsidR="002522FD" w:rsidRDefault="002522FD">
      <w:pPr>
        <w:rPr>
          <w:sz w:val="22"/>
        </w:rPr>
      </w:pPr>
      <w:r>
        <w:rPr>
          <w:sz w:val="22"/>
        </w:rPr>
        <w:fldChar w:fldCharType="begin">
          <w:ffData>
            <w:name w:val="Text12"/>
            <w:enabled/>
            <w:calcOnExit w:val="0"/>
            <w:textInput>
              <w:maxLength w:val="8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2522FD" w:rsidRDefault="002522FD">
      <w:pPr>
        <w:jc w:val="both"/>
        <w:rPr>
          <w:sz w:val="22"/>
        </w:rPr>
      </w:pPr>
      <w:r>
        <w:rPr>
          <w:sz w:val="22"/>
        </w:rPr>
        <w:t>FACILITY</w:t>
      </w:r>
      <w:r>
        <w:rPr>
          <w:sz w:val="22"/>
        </w:rPr>
        <w:tab/>
        <w:t>HAZARD</w:t>
      </w:r>
      <w:r>
        <w:rPr>
          <w:sz w:val="22"/>
        </w:rPr>
        <w:tab/>
        <w:t>DATE OF</w:t>
      </w:r>
      <w:r>
        <w:rPr>
          <w:sz w:val="22"/>
        </w:rPr>
        <w:tab/>
      </w:r>
      <w:r>
        <w:rPr>
          <w:sz w:val="22"/>
        </w:rPr>
        <w:tab/>
      </w:r>
      <w:r>
        <w:rPr>
          <w:sz w:val="22"/>
        </w:rPr>
        <w:tab/>
        <w:t>FACILITY</w:t>
      </w:r>
      <w:r>
        <w:rPr>
          <w:sz w:val="22"/>
        </w:rPr>
        <w:tab/>
        <w:t>HAZARD</w:t>
      </w:r>
      <w:r>
        <w:rPr>
          <w:sz w:val="22"/>
        </w:rPr>
        <w:tab/>
        <w:t>DATE OF</w:t>
      </w:r>
    </w:p>
    <w:p w:rsidR="002522FD" w:rsidRDefault="002522FD">
      <w:pPr>
        <w:jc w:val="both"/>
        <w:rPr>
          <w:sz w:val="22"/>
        </w:rPr>
      </w:pPr>
      <w:r>
        <w:rPr>
          <w:sz w:val="22"/>
        </w:rPr>
        <w:t xml:space="preserve">      ID #</w:t>
      </w:r>
      <w:r>
        <w:rPr>
          <w:sz w:val="22"/>
        </w:rPr>
        <w:tab/>
        <w:t>CLASS*</w:t>
      </w:r>
      <w:r>
        <w:rPr>
          <w:sz w:val="22"/>
        </w:rPr>
        <w:tab/>
        <w:t>DESIGN</w:t>
      </w:r>
      <w:r>
        <w:rPr>
          <w:sz w:val="22"/>
        </w:rPr>
        <w:tab/>
      </w:r>
      <w:r>
        <w:rPr>
          <w:sz w:val="22"/>
        </w:rPr>
        <w:tab/>
      </w:r>
      <w:r>
        <w:rPr>
          <w:sz w:val="22"/>
        </w:rPr>
        <w:tab/>
        <w:t xml:space="preserve">     ID #</w:t>
      </w:r>
      <w:r>
        <w:rPr>
          <w:sz w:val="22"/>
        </w:rPr>
        <w:tab/>
      </w:r>
      <w:r>
        <w:rPr>
          <w:sz w:val="22"/>
        </w:rPr>
        <w:tab/>
        <w:t>CLASS*</w:t>
      </w:r>
      <w:r>
        <w:rPr>
          <w:sz w:val="22"/>
        </w:rPr>
        <w:tab/>
        <w:t>DESIGN</w:t>
      </w:r>
    </w:p>
    <w:p w:rsidR="002522FD" w:rsidRDefault="002522FD">
      <w:pPr>
        <w:jc w:val="both"/>
        <w:rPr>
          <w:sz w:val="22"/>
        </w:rPr>
      </w:pPr>
      <w:r>
        <w:rPr>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270"/>
        <w:gridCol w:w="1170"/>
        <w:gridCol w:w="270"/>
        <w:gridCol w:w="1440"/>
        <w:gridCol w:w="1440"/>
        <w:gridCol w:w="1170"/>
        <w:gridCol w:w="270"/>
        <w:gridCol w:w="1170"/>
        <w:gridCol w:w="270"/>
        <w:gridCol w:w="1548"/>
      </w:tblGrid>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bookmarkStart w:id="7"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bookmarkStart w:id="8"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bookmarkStart w:id="9"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bookmarkStart w:id="10"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bookmarkStart w:id="11"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bookmarkStart w:id="12"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522FD">
        <w:tc>
          <w:tcPr>
            <w:tcW w:w="1278" w:type="dxa"/>
            <w:tcBorders>
              <w:top w:val="nil"/>
              <w:left w:val="nil"/>
              <w:right w:val="nil"/>
            </w:tcBorders>
          </w:tcPr>
          <w:p w:rsidR="002522FD" w:rsidRDefault="002522FD">
            <w:pPr>
              <w:jc w:val="both"/>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440" w:type="dxa"/>
            <w:tcBorders>
              <w:top w:val="nil"/>
              <w:left w:val="nil"/>
              <w:right w:val="nil"/>
            </w:tcBorders>
          </w:tcPr>
          <w:p w:rsidR="002522FD" w:rsidRDefault="002522FD">
            <w:pPr>
              <w:jc w:val="both"/>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170" w:type="dxa"/>
            <w:tcBorders>
              <w:top w:val="nil"/>
              <w:left w:val="nil"/>
              <w:right w:val="nil"/>
            </w:tcBorders>
          </w:tcPr>
          <w:p w:rsidR="002522FD" w:rsidRDefault="002522FD">
            <w:pPr>
              <w:jc w:val="both"/>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tcBorders>
              <w:top w:val="nil"/>
              <w:left w:val="nil"/>
              <w:bottom w:val="nil"/>
              <w:right w:val="nil"/>
            </w:tcBorders>
          </w:tcPr>
          <w:p w:rsidR="002522FD" w:rsidRDefault="002522FD">
            <w:pPr>
              <w:jc w:val="both"/>
              <w:rPr>
                <w:sz w:val="22"/>
              </w:rPr>
            </w:pPr>
          </w:p>
        </w:tc>
        <w:tc>
          <w:tcPr>
            <w:tcW w:w="1548" w:type="dxa"/>
            <w:tcBorders>
              <w:top w:val="nil"/>
              <w:left w:val="nil"/>
              <w:right w:val="nil"/>
            </w:tcBorders>
          </w:tcPr>
          <w:p w:rsidR="002522FD" w:rsidRDefault="002522FD">
            <w:pPr>
              <w:jc w:val="both"/>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2522FD" w:rsidRDefault="002522FD">
      <w:pPr>
        <w:rPr>
          <w:sz w:val="22"/>
        </w:rPr>
      </w:pPr>
      <w:r>
        <w:rPr>
          <w:sz w:val="22"/>
        </w:rPr>
        <w:fldChar w:fldCharType="begin">
          <w:ffData>
            <w:name w:val="Text12"/>
            <w:enabled/>
            <w:calcOnExit w:val="0"/>
            <w:textInput>
              <w:maxLength w:val="8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2522FD" w:rsidRDefault="002522FD">
      <w:pPr>
        <w:jc w:val="both"/>
        <w:rPr>
          <w:sz w:val="22"/>
        </w:rPr>
      </w:pPr>
      <w:r>
        <w:rPr>
          <w:sz w:val="22"/>
        </w:rPr>
        <w:t>TYPES OF FACILITIES:</w:t>
      </w:r>
    </w:p>
    <w:p w:rsidR="002522FD" w:rsidRDefault="002522FD">
      <w:pPr>
        <w:jc w:val="both"/>
        <w:rPr>
          <w:sz w:val="20"/>
        </w:rPr>
      </w:pPr>
      <w:r>
        <w:rPr>
          <w:sz w:val="22"/>
        </w:rPr>
        <w:tab/>
      </w:r>
      <w:r>
        <w:rPr>
          <w:sz w:val="20"/>
        </w:rPr>
        <w:t>-- sedimentation pond</w:t>
      </w:r>
      <w:r>
        <w:rPr>
          <w:sz w:val="20"/>
        </w:rPr>
        <w:tab/>
      </w:r>
      <w:r>
        <w:rPr>
          <w:sz w:val="20"/>
        </w:rPr>
        <w:tab/>
      </w:r>
      <w:r>
        <w:rPr>
          <w:sz w:val="20"/>
        </w:rPr>
        <w:tab/>
        <w:t xml:space="preserve">-- coal processing waste dam     </w:t>
      </w:r>
      <w:r>
        <w:rPr>
          <w:sz w:val="20"/>
        </w:rPr>
        <w:tab/>
        <w:t xml:space="preserve">  * Show hazard class, if applicable.</w:t>
      </w:r>
    </w:p>
    <w:p w:rsidR="002522FD" w:rsidRDefault="002522FD">
      <w:pPr>
        <w:ind w:firstLine="720"/>
        <w:jc w:val="both"/>
        <w:rPr>
          <w:sz w:val="20"/>
        </w:rPr>
      </w:pPr>
      <w:r>
        <w:rPr>
          <w:sz w:val="20"/>
        </w:rPr>
        <w:t>-- excess spoil disposal fill</w:t>
      </w:r>
      <w:r>
        <w:rPr>
          <w:sz w:val="20"/>
        </w:rPr>
        <w:tab/>
        <w:t xml:space="preserve"> </w:t>
      </w:r>
      <w:r>
        <w:rPr>
          <w:sz w:val="20"/>
        </w:rPr>
        <w:tab/>
      </w:r>
      <w:r>
        <w:rPr>
          <w:sz w:val="20"/>
        </w:rPr>
        <w:tab/>
        <w:t>-- coal processing waste bank</w:t>
      </w:r>
    </w:p>
    <w:p w:rsidR="002522FD" w:rsidRDefault="002522FD">
      <w:pPr>
        <w:jc w:val="both"/>
        <w:rPr>
          <w:sz w:val="20"/>
        </w:rPr>
      </w:pPr>
      <w:r>
        <w:rPr>
          <w:sz w:val="20"/>
        </w:rPr>
        <w:tab/>
        <w:t>-- temporary water impoundment</w:t>
      </w:r>
      <w:r>
        <w:rPr>
          <w:sz w:val="20"/>
        </w:rPr>
        <w:tab/>
      </w:r>
      <w:r>
        <w:rPr>
          <w:sz w:val="20"/>
        </w:rPr>
        <w:tab/>
        <w:t>-- road</w:t>
      </w:r>
    </w:p>
    <w:p w:rsidR="002522FD" w:rsidRDefault="002522FD">
      <w:pPr>
        <w:jc w:val="both"/>
        <w:rPr>
          <w:sz w:val="20"/>
        </w:rPr>
      </w:pPr>
      <w:r>
        <w:rPr>
          <w:sz w:val="20"/>
        </w:rPr>
        <w:tab/>
        <w:t xml:space="preserve">-- </w:t>
      </w:r>
      <w:proofErr w:type="gramStart"/>
      <w:r>
        <w:rPr>
          <w:sz w:val="20"/>
        </w:rPr>
        <w:t>permanent</w:t>
      </w:r>
      <w:proofErr w:type="gramEnd"/>
      <w:r>
        <w:rPr>
          <w:sz w:val="20"/>
        </w:rPr>
        <w:t xml:space="preserve"> water impoundm</w:t>
      </w:r>
      <w:r w:rsidR="00363060">
        <w:rPr>
          <w:sz w:val="20"/>
        </w:rPr>
        <w:t>ent</w:t>
      </w:r>
      <w:r w:rsidR="00363060">
        <w:rPr>
          <w:sz w:val="20"/>
        </w:rPr>
        <w:tab/>
      </w:r>
      <w:r w:rsidR="00363060">
        <w:rPr>
          <w:sz w:val="20"/>
        </w:rPr>
        <w:tab/>
        <w:t>-- permanent ditches</w:t>
      </w:r>
    </w:p>
    <w:p w:rsidR="002522FD" w:rsidRDefault="002522FD">
      <w:pPr>
        <w:jc w:val="both"/>
        <w:rPr>
          <w:sz w:val="20"/>
        </w:rPr>
      </w:pPr>
      <w:r>
        <w:rPr>
          <w:sz w:val="20"/>
        </w:rPr>
        <w:tab/>
        <w:t xml:space="preserve">-- coal processing waste </w:t>
      </w:r>
      <w:r w:rsidR="00363060">
        <w:rPr>
          <w:sz w:val="20"/>
        </w:rPr>
        <w:t>impoundment</w:t>
      </w:r>
      <w:r w:rsidR="00363060">
        <w:rPr>
          <w:sz w:val="20"/>
        </w:rPr>
        <w:tab/>
      </w:r>
      <w:bookmarkStart w:id="13" w:name="_GoBack"/>
      <w:bookmarkEnd w:id="13"/>
    </w:p>
    <w:p w:rsidR="002522FD" w:rsidRDefault="002522FD">
      <w:pPr>
        <w:rPr>
          <w:sz w:val="22"/>
        </w:rPr>
      </w:pPr>
      <w:r>
        <w:rPr>
          <w:sz w:val="22"/>
        </w:rPr>
        <w:fldChar w:fldCharType="begin">
          <w:ffData>
            <w:name w:val="Text12"/>
            <w:enabled/>
            <w:calcOnExit w:val="0"/>
            <w:textInput>
              <w:maxLength w:val="8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2522FD" w:rsidRDefault="00C46DE1">
      <w:pPr>
        <w:jc w:val="both"/>
        <w:rPr>
          <w:sz w:val="22"/>
        </w:rPr>
      </w:pPr>
      <w:r>
        <w:rPr>
          <w:noProof/>
          <w:sz w:val="22"/>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ragraph">
                  <wp:posOffset>147955</wp:posOffset>
                </wp:positionV>
                <wp:extent cx="64008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E7B42"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5pt" to="7in,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" o:allowincell="f" strokeweight="2.5pt"/>
            </w:pict>
          </mc:Fallback>
        </mc:AlternateContent>
      </w:r>
    </w:p>
    <w:p w:rsidR="002522FD" w:rsidRDefault="002522FD">
      <w:pPr>
        <w:jc w:val="both"/>
        <w:rPr>
          <w:b/>
          <w:sz w:val="20"/>
        </w:rPr>
      </w:pPr>
    </w:p>
    <w:p w:rsidR="002522FD" w:rsidRDefault="002522FD">
      <w:pPr>
        <w:jc w:val="both"/>
        <w:rPr>
          <w:b/>
          <w:sz w:val="20"/>
        </w:rPr>
      </w:pPr>
      <w:r>
        <w:rPr>
          <w:b/>
          <w:sz w:val="20"/>
        </w:rPr>
        <w:t xml:space="preserve">Kentucky Department for </w:t>
      </w:r>
      <w:r w:rsidR="005D0450">
        <w:rPr>
          <w:b/>
          <w:sz w:val="20"/>
        </w:rPr>
        <w:t>Natural Resources</w:t>
      </w:r>
    </w:p>
    <w:p w:rsidR="002522FD" w:rsidRDefault="002522FD">
      <w:pPr>
        <w:jc w:val="both"/>
        <w:rPr>
          <w:b/>
          <w:sz w:val="20"/>
        </w:rPr>
      </w:pPr>
      <w:r>
        <w:rPr>
          <w:b/>
          <w:sz w:val="20"/>
        </w:rPr>
        <w:t>SMP-31-A (</w:t>
      </w:r>
      <w:r w:rsidR="00363060">
        <w:rPr>
          <w:b/>
          <w:sz w:val="20"/>
        </w:rPr>
        <w:t>12</w:t>
      </w:r>
      <w:r>
        <w:rPr>
          <w:b/>
          <w:sz w:val="20"/>
        </w:rPr>
        <w:t>/</w:t>
      </w:r>
      <w:r w:rsidR="005D0450">
        <w:rPr>
          <w:b/>
          <w:sz w:val="20"/>
        </w:rPr>
        <w:t>20</w:t>
      </w:r>
      <w:r w:rsidR="00363060">
        <w:rPr>
          <w:b/>
          <w:sz w:val="20"/>
        </w:rPr>
        <w:t>23</w:t>
      </w:r>
      <w:r>
        <w:rPr>
          <w:b/>
          <w:sz w:val="20"/>
        </w:rPr>
        <w:t>)</w:t>
      </w:r>
    </w:p>
    <w:p w:rsidR="002522FD" w:rsidRDefault="002522FD">
      <w:pPr>
        <w:jc w:val="both"/>
        <w:rPr>
          <w:sz w:val="22"/>
        </w:rPr>
      </w:pPr>
    </w:p>
    <w:sectPr w:rsidR="002522FD">
      <w:pgSz w:w="12240" w:h="15840" w:code="1"/>
      <w:pgMar w:top="432" w:right="720" w:bottom="432" w:left="1440" w:header="720" w:footer="720" w:gutter="0"/>
      <w:paperSrc w:first="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55503"/>
    <w:multiLevelType w:val="singleLevel"/>
    <w:tmpl w:val="23D29280"/>
    <w:lvl w:ilvl="0">
      <w:start w:val="1"/>
      <w:numFmt w:val="low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AprvDocProtPswd" w:val="01FBEC20921E24AF06F5"/>
  </w:docVars>
  <w:rsids>
    <w:rsidRoot w:val="00C46DE1"/>
    <w:rsid w:val="002522FD"/>
    <w:rsid w:val="00363060"/>
    <w:rsid w:val="005D0450"/>
    <w:rsid w:val="00C4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FDF6A"/>
  <w15:chartTrackingRefBased/>
  <w15:docId w15:val="{117E9C11-5691-4AE6-956F-25A9C18D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zierr\Local%20Settings\Temp\16315e6f-fa7f-4b33-b7ec-ba8c470068bd_SMP-31-A.zip.8bd\SMP-3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2A5CF336559B4EA0F873F716FF4C8E" ma:contentTypeVersion="3" ma:contentTypeDescription="Create a new document." ma:contentTypeScope="" ma:versionID="67183dd2e6ef05d1eee4a55c58f47089">
  <xsd:schema xmlns:xsd="http://www.w3.org/2001/XMLSchema" xmlns:xs="http://www.w3.org/2001/XMLSchema" xmlns:p="http://schemas.microsoft.com/office/2006/metadata/properties" xmlns:ns2="d685447d-3649-4b5e-9e42-3e35ff7457d8" xmlns:ns3="3844100e-a88e-4e26-9810-9ccddb658aac" targetNamespace="http://schemas.microsoft.com/office/2006/metadata/properties" ma:root="true" ma:fieldsID="b51e2930ed371d08d0055683d1ce8f1e" ns2:_="" ns3:_="">
    <xsd:import namespace="d685447d-3649-4b5e-9e42-3e35ff7457d8"/>
    <xsd:import namespace="3844100e-a88e-4e26-9810-9ccddb658aac"/>
    <xsd:element name="properties">
      <xsd:complexType>
        <xsd:sequence>
          <xsd:element name="documentManagement">
            <xsd:complexType>
              <xsd:all>
                <xsd:element ref="ns2:Description0"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5447d-3649-4b5e-9e42-3e35ff7457d8"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44100e-a88e-4e26-9810-9ccddb658aac" elementFormDefault="qualified">
    <xsd:import namespace="http://schemas.microsoft.com/office/2006/documentManagement/types"/>
    <xsd:import namespace="http://schemas.microsoft.com/office/infopath/2007/PartnerControls"/>
    <xsd:element name="Order0" ma:index="9"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d685447d-3649-4b5e-9e42-3e35ff7457d8">Certificate of Design 2023 version</Description0>
    <Order0 xmlns="3844100e-a88e-4e26-9810-9ccddb658aac">14</Order0>
  </documentManagement>
</p:properties>
</file>

<file path=customXml/itemProps1.xml><?xml version="1.0" encoding="utf-8"?>
<ds:datastoreItem xmlns:ds="http://schemas.openxmlformats.org/officeDocument/2006/customXml" ds:itemID="{DB1CB0B3-C57F-4EA7-BCF4-E52C864FC47E}"/>
</file>

<file path=customXml/itemProps2.xml><?xml version="1.0" encoding="utf-8"?>
<ds:datastoreItem xmlns:ds="http://schemas.openxmlformats.org/officeDocument/2006/customXml" ds:itemID="{722B21E7-8D88-4DA6-BA9E-2901FC7679B8}"/>
</file>

<file path=customXml/itemProps3.xml><?xml version="1.0" encoding="utf-8"?>
<ds:datastoreItem xmlns:ds="http://schemas.openxmlformats.org/officeDocument/2006/customXml" ds:itemID="{6F8CA36E-443C-4DBF-B70C-E52E721A32ED}"/>
</file>

<file path=docProps/app.xml><?xml version="1.0" encoding="utf-8"?>
<Properties xmlns="http://schemas.openxmlformats.org/officeDocument/2006/extended-properties" xmlns:vt="http://schemas.openxmlformats.org/officeDocument/2006/docPropsVTypes">
  <Template>SMP-31-A.dot</Template>
  <TotalTime>0</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NRDSMRE</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SMP-31-A - Dec 2023</dc:title>
  <dc:subject/>
  <dc:creator>frazierr</dc:creator>
  <cp:keywords/>
  <cp:lastModifiedBy>Frazier, Robert (EEC)</cp:lastModifiedBy>
  <cp:revision>2</cp:revision>
  <cp:lastPrinted>1999-02-11T15:47:00Z</cp:lastPrinted>
  <dcterms:created xsi:type="dcterms:W3CDTF">2023-12-14T17:27:00Z</dcterms:created>
  <dcterms:modified xsi:type="dcterms:W3CDTF">2023-12-14T17:27:00Z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0x010100A32A5CF336559B4EA0F873F716FF4C8E</vt:lpwstr>
  </property>
</Properties>
</file>